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CC0C0" w14:textId="77777777" w:rsidR="00C17865" w:rsidRPr="003D2D0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D2D0D">
        <w:rPr>
          <w:i/>
          <w:iCs/>
          <w:sz w:val="26"/>
          <w:szCs w:val="26"/>
          <w:lang w:val="pt-BR"/>
        </w:rPr>
        <w:t>Những người có liên quan phải đọc, hiểu và thực hiện theo đúng nội dung của tài liệu này</w:t>
      </w:r>
    </w:p>
    <w:p w14:paraId="5E0B418B" w14:textId="77777777" w:rsidR="00C17865" w:rsidRPr="003D2D0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D2D0D">
        <w:rPr>
          <w:i/>
          <w:iCs/>
          <w:sz w:val="26"/>
          <w:szCs w:val="26"/>
          <w:lang w:val="pt-BR"/>
        </w:rPr>
        <w:t>Nội dung trong tài liệu này có hiệu lực như sự chỉ đạo của Giám đốc.</w:t>
      </w:r>
    </w:p>
    <w:p w14:paraId="70DE4962" w14:textId="77777777" w:rsidR="00C17865" w:rsidRPr="003D2D0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rPr>
          <w:i/>
          <w:iCs/>
          <w:sz w:val="26"/>
          <w:szCs w:val="26"/>
          <w:lang w:val="pt-BR"/>
        </w:rPr>
      </w:pPr>
      <w:r w:rsidRPr="003D2D0D">
        <w:rPr>
          <w:i/>
          <w:iCs/>
          <w:sz w:val="26"/>
          <w:szCs w:val="26"/>
          <w:lang w:val="pt-BR"/>
        </w:rPr>
        <w:t>Tài liệu đ</w:t>
      </w:r>
      <w:r w:rsidRPr="003D2D0D">
        <w:rPr>
          <w:i/>
          <w:iCs/>
          <w:sz w:val="26"/>
          <w:szCs w:val="26"/>
          <w:lang w:val="pt-BR"/>
        </w:rPr>
        <w:softHyphen/>
      </w:r>
      <w:r w:rsidRPr="003D2D0D">
        <w:rPr>
          <w:i/>
          <w:iCs/>
          <w:sz w:val="26"/>
          <w:szCs w:val="26"/>
          <w:lang w:val="pt-BR"/>
        </w:rPr>
        <w:softHyphen/>
        <w:t>ược sử dụng phải được phê duyệt, các bản sao phải có dấu hiệu kiểm soát.</w:t>
      </w:r>
    </w:p>
    <w:p w14:paraId="1AB23747" w14:textId="77777777" w:rsidR="00C17865" w:rsidRPr="003D2D0D" w:rsidRDefault="00C17865" w:rsidP="00C17865">
      <w:pPr>
        <w:tabs>
          <w:tab w:val="left" w:pos="720"/>
          <w:tab w:val="center" w:pos="4320"/>
          <w:tab w:val="right" w:pos="8640"/>
        </w:tabs>
        <w:spacing w:before="120" w:after="60"/>
        <w:jc w:val="center"/>
        <w:outlineLvl w:val="0"/>
        <w:rPr>
          <w:b/>
          <w:bCs/>
          <w:sz w:val="26"/>
          <w:szCs w:val="26"/>
          <w:lang w:val="pt-BR"/>
        </w:rPr>
      </w:pPr>
    </w:p>
    <w:p w14:paraId="41FF703D" w14:textId="77777777" w:rsidR="00C17865" w:rsidRPr="003D2D0D" w:rsidRDefault="00C17865" w:rsidP="00C17865">
      <w:pPr>
        <w:tabs>
          <w:tab w:val="left" w:pos="720"/>
          <w:tab w:val="center" w:pos="4320"/>
          <w:tab w:val="right" w:pos="8640"/>
        </w:tabs>
        <w:spacing w:before="120" w:after="60"/>
        <w:outlineLvl w:val="0"/>
        <w:rPr>
          <w:b/>
          <w:sz w:val="26"/>
          <w:szCs w:val="26"/>
          <w:lang w:val="pt-BR"/>
        </w:rPr>
      </w:pPr>
      <w:r w:rsidRPr="003D2D0D">
        <w:rPr>
          <w:b/>
          <w:sz w:val="26"/>
          <w:szCs w:val="26"/>
          <w:lang w:val="pt-BR"/>
        </w:rPr>
        <w:t>PHÂN PHỐI:</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1"/>
        <w:gridCol w:w="2167"/>
      </w:tblGrid>
      <w:tr w:rsidR="00C17865" w:rsidRPr="003D2D0D" w14:paraId="4A8C1021"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7F81BF01" w14:textId="77777777" w:rsidR="00C17865" w:rsidRPr="003D2D0D" w:rsidRDefault="00C17865" w:rsidP="00E90D0A">
            <w:pPr>
              <w:tabs>
                <w:tab w:val="left" w:pos="720"/>
                <w:tab w:val="center" w:pos="4320"/>
                <w:tab w:val="right" w:pos="8640"/>
              </w:tabs>
              <w:spacing w:before="60" w:after="60"/>
              <w:jc w:val="center"/>
              <w:outlineLvl w:val="0"/>
              <w:rPr>
                <w:b/>
                <w:noProof/>
                <w:sz w:val="26"/>
                <w:szCs w:val="26"/>
              </w:rPr>
            </w:pPr>
            <w:r w:rsidRPr="003D2D0D">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14:paraId="2F898A51" w14:textId="77777777" w:rsidR="00C17865" w:rsidRPr="003D2D0D" w:rsidRDefault="00C17865" w:rsidP="00E90D0A">
            <w:pPr>
              <w:jc w:val="center"/>
              <w:rPr>
                <w:b/>
                <w:sz w:val="26"/>
                <w:szCs w:val="26"/>
              </w:rPr>
            </w:pPr>
            <w:r w:rsidRPr="003D2D0D">
              <w:rPr>
                <w:b/>
                <w:sz w:val="26"/>
                <w:szCs w:val="26"/>
              </w:rPr>
              <w:t>SỐ BẢN</w:t>
            </w:r>
          </w:p>
        </w:tc>
      </w:tr>
      <w:tr w:rsidR="00C17865" w:rsidRPr="003D2D0D" w14:paraId="1E2BAF0C"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7A539F7F" w14:textId="77777777" w:rsidR="00C17865" w:rsidRPr="003D2D0D"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751ABF59" w14:textId="77777777" w:rsidR="00C17865" w:rsidRPr="003D2D0D" w:rsidRDefault="00C17865" w:rsidP="00E90D0A">
            <w:pPr>
              <w:jc w:val="center"/>
              <w:rPr>
                <w:sz w:val="26"/>
                <w:szCs w:val="26"/>
              </w:rPr>
            </w:pPr>
          </w:p>
        </w:tc>
      </w:tr>
      <w:tr w:rsidR="00C17865" w:rsidRPr="003D2D0D" w14:paraId="0E7070C8"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0CE720A0" w14:textId="77777777" w:rsidR="00C17865" w:rsidRPr="003D2D0D"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19DB559F" w14:textId="77777777" w:rsidR="00C17865" w:rsidRPr="003D2D0D" w:rsidRDefault="00C17865" w:rsidP="00E90D0A">
            <w:pPr>
              <w:jc w:val="center"/>
              <w:rPr>
                <w:sz w:val="26"/>
                <w:szCs w:val="26"/>
              </w:rPr>
            </w:pPr>
          </w:p>
        </w:tc>
      </w:tr>
      <w:tr w:rsidR="00C17865" w:rsidRPr="003D2D0D" w14:paraId="2E11A3E9"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0AA36F18" w14:textId="77777777" w:rsidR="00C17865" w:rsidRPr="003D2D0D" w:rsidRDefault="00C17865" w:rsidP="00E90D0A">
            <w:pPr>
              <w:tabs>
                <w:tab w:val="left" w:pos="720"/>
                <w:tab w:val="center" w:pos="4320"/>
                <w:tab w:val="right" w:pos="8640"/>
              </w:tabs>
              <w:spacing w:before="60" w:after="60"/>
              <w:outlineLvl w:val="0"/>
              <w:rPr>
                <w:noProof/>
                <w:sz w:val="26"/>
                <w:szCs w:val="26"/>
              </w:rPr>
            </w:pPr>
            <w:r w:rsidRPr="003D2D0D">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3AE9954E" w14:textId="77777777" w:rsidR="00C17865" w:rsidRPr="003D2D0D" w:rsidRDefault="00C17865" w:rsidP="00E90D0A">
            <w:pPr>
              <w:jc w:val="center"/>
              <w:rPr>
                <w:sz w:val="26"/>
                <w:szCs w:val="26"/>
              </w:rPr>
            </w:pPr>
            <w:r w:rsidRPr="003D2D0D">
              <w:rPr>
                <w:sz w:val="26"/>
                <w:szCs w:val="26"/>
              </w:rPr>
              <w:t>01</w:t>
            </w:r>
          </w:p>
        </w:tc>
      </w:tr>
      <w:tr w:rsidR="00C17865" w:rsidRPr="003D2D0D" w14:paraId="7C6D57CF"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75C9DB90" w14:textId="77777777" w:rsidR="00C17865" w:rsidRPr="003D2D0D" w:rsidRDefault="00C17865" w:rsidP="00E90D0A">
            <w:pPr>
              <w:tabs>
                <w:tab w:val="left" w:pos="720"/>
                <w:tab w:val="center" w:pos="4320"/>
                <w:tab w:val="right" w:pos="8640"/>
              </w:tabs>
              <w:spacing w:before="60" w:after="60"/>
              <w:outlineLvl w:val="0"/>
              <w:rPr>
                <w:noProof/>
                <w:sz w:val="26"/>
                <w:szCs w:val="26"/>
              </w:rPr>
            </w:pPr>
            <w:r w:rsidRPr="003D2D0D">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5BF90CCF" w14:textId="77777777" w:rsidR="00C17865" w:rsidRPr="003D2D0D" w:rsidRDefault="00C17865" w:rsidP="00E90D0A">
            <w:pPr>
              <w:jc w:val="center"/>
              <w:rPr>
                <w:sz w:val="26"/>
                <w:szCs w:val="26"/>
              </w:rPr>
            </w:pPr>
            <w:r w:rsidRPr="003D2D0D">
              <w:rPr>
                <w:sz w:val="26"/>
                <w:szCs w:val="26"/>
              </w:rPr>
              <w:t>03</w:t>
            </w:r>
          </w:p>
        </w:tc>
      </w:tr>
      <w:tr w:rsidR="00C17865" w:rsidRPr="003D2D0D" w14:paraId="2E2B4067"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09CE8EA6" w14:textId="77777777" w:rsidR="00C17865" w:rsidRPr="003D2D0D" w:rsidRDefault="00C17865" w:rsidP="00E90D0A">
            <w:pPr>
              <w:tabs>
                <w:tab w:val="left" w:pos="720"/>
                <w:tab w:val="center" w:pos="4320"/>
                <w:tab w:val="right" w:pos="8640"/>
              </w:tabs>
              <w:spacing w:before="60" w:after="60"/>
              <w:outlineLvl w:val="0"/>
              <w:rPr>
                <w:noProof/>
                <w:sz w:val="26"/>
                <w:szCs w:val="26"/>
              </w:rPr>
            </w:pPr>
            <w:r w:rsidRPr="003D2D0D">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14:paraId="54431FE4" w14:textId="77777777" w:rsidR="00C17865" w:rsidRPr="003D2D0D" w:rsidRDefault="00C17865" w:rsidP="00E90D0A">
            <w:pPr>
              <w:jc w:val="center"/>
              <w:rPr>
                <w:sz w:val="26"/>
                <w:szCs w:val="26"/>
              </w:rPr>
            </w:pPr>
            <w:r w:rsidRPr="003D2D0D">
              <w:rPr>
                <w:sz w:val="26"/>
                <w:szCs w:val="26"/>
              </w:rPr>
              <w:t>01</w:t>
            </w:r>
          </w:p>
        </w:tc>
      </w:tr>
      <w:tr w:rsidR="00C17865" w:rsidRPr="003D2D0D" w14:paraId="6309D645"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4C526956" w14:textId="77777777" w:rsidR="00C17865" w:rsidRPr="003D2D0D" w:rsidRDefault="00C17865" w:rsidP="00E90D0A">
            <w:pPr>
              <w:tabs>
                <w:tab w:val="left" w:pos="720"/>
                <w:tab w:val="center" w:pos="4320"/>
                <w:tab w:val="right" w:pos="8640"/>
              </w:tabs>
              <w:spacing w:before="60" w:after="60"/>
              <w:outlineLvl w:val="0"/>
              <w:rPr>
                <w:noProof/>
                <w:sz w:val="26"/>
                <w:szCs w:val="26"/>
                <w:lang w:val="vi-VN"/>
              </w:rPr>
            </w:pPr>
            <w:r w:rsidRPr="003D2D0D">
              <w:rPr>
                <w:noProof/>
                <w:sz w:val="26"/>
                <w:szCs w:val="26"/>
                <w:lang w:val="vi-VN"/>
              </w:rPr>
              <w:t>Phòng</w:t>
            </w:r>
            <w:r w:rsidRPr="003D2D0D">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14:paraId="109FF1BF" w14:textId="77777777" w:rsidR="00C17865" w:rsidRPr="003D2D0D" w:rsidRDefault="00C17865" w:rsidP="00E90D0A">
            <w:pPr>
              <w:jc w:val="center"/>
              <w:rPr>
                <w:sz w:val="26"/>
                <w:szCs w:val="26"/>
              </w:rPr>
            </w:pPr>
            <w:r w:rsidRPr="003D2D0D">
              <w:rPr>
                <w:sz w:val="26"/>
                <w:szCs w:val="26"/>
              </w:rPr>
              <w:t>01</w:t>
            </w:r>
          </w:p>
        </w:tc>
      </w:tr>
    </w:tbl>
    <w:p w14:paraId="0B6E0384" w14:textId="77777777" w:rsidR="00C17865" w:rsidRPr="003D2D0D" w:rsidRDefault="00C17865" w:rsidP="00C17865">
      <w:pPr>
        <w:tabs>
          <w:tab w:val="left" w:pos="720"/>
          <w:tab w:val="center" w:pos="4320"/>
          <w:tab w:val="right" w:pos="8640"/>
        </w:tabs>
        <w:spacing w:before="120" w:after="60"/>
        <w:outlineLvl w:val="0"/>
        <w:rPr>
          <w:b/>
          <w:sz w:val="26"/>
          <w:szCs w:val="26"/>
          <w:lang w:val="pt-BR"/>
        </w:rPr>
      </w:pPr>
    </w:p>
    <w:p w14:paraId="16898864" w14:textId="77777777" w:rsidR="00C17865" w:rsidRPr="003D2D0D" w:rsidRDefault="00C17865" w:rsidP="00C17865">
      <w:pPr>
        <w:spacing w:after="120"/>
        <w:rPr>
          <w:b/>
          <w:sz w:val="26"/>
          <w:szCs w:val="26"/>
        </w:rPr>
      </w:pPr>
    </w:p>
    <w:p w14:paraId="354228F7" w14:textId="77777777" w:rsidR="00C17865" w:rsidRPr="003D2D0D" w:rsidRDefault="00C17865" w:rsidP="00C17865">
      <w:pPr>
        <w:spacing w:after="120"/>
        <w:ind w:firstLine="720"/>
        <w:rPr>
          <w:b/>
          <w:sz w:val="26"/>
          <w:szCs w:val="26"/>
        </w:rPr>
      </w:pPr>
    </w:p>
    <w:p w14:paraId="462A4DE4" w14:textId="77777777" w:rsidR="00C17865" w:rsidRPr="003D2D0D" w:rsidRDefault="00C17865" w:rsidP="00C17865">
      <w:pPr>
        <w:spacing w:after="120"/>
        <w:ind w:firstLine="720"/>
        <w:rPr>
          <w:b/>
          <w:sz w:val="26"/>
          <w:szCs w:val="26"/>
        </w:rPr>
      </w:pPr>
    </w:p>
    <w:p w14:paraId="5FFB0C94" w14:textId="77777777" w:rsidR="00C17865" w:rsidRPr="003D2D0D" w:rsidRDefault="00C17865" w:rsidP="00C17865">
      <w:pPr>
        <w:spacing w:after="120"/>
        <w:rPr>
          <w:sz w:val="26"/>
          <w:szCs w:val="26"/>
        </w:rPr>
      </w:pPr>
    </w:p>
    <w:p w14:paraId="3D1E610F" w14:textId="77777777" w:rsidR="00C17865" w:rsidRPr="003D2D0D" w:rsidRDefault="00C17865" w:rsidP="00C17865">
      <w:pPr>
        <w:spacing w:after="120"/>
        <w:rPr>
          <w:sz w:val="26"/>
          <w:szCs w:val="26"/>
        </w:rPr>
      </w:pPr>
    </w:p>
    <w:p w14:paraId="517E4760" w14:textId="77777777" w:rsidR="00C17865" w:rsidRPr="003D2D0D" w:rsidRDefault="00C17865" w:rsidP="00C17865">
      <w:pPr>
        <w:spacing w:after="120"/>
        <w:rPr>
          <w:sz w:val="26"/>
          <w:szCs w:val="26"/>
        </w:rPr>
      </w:pPr>
    </w:p>
    <w:p w14:paraId="7485204A" w14:textId="77777777" w:rsidR="00C17865" w:rsidRPr="003D2D0D" w:rsidRDefault="00C17865"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410"/>
        <w:gridCol w:w="2693"/>
      </w:tblGrid>
      <w:tr w:rsidR="004B50F1" w:rsidRPr="003D2D0D" w14:paraId="6D2ED723" w14:textId="77777777" w:rsidTr="00E90D0A">
        <w:tc>
          <w:tcPr>
            <w:tcW w:w="2093" w:type="dxa"/>
          </w:tcPr>
          <w:p w14:paraId="32349EBC" w14:textId="77777777" w:rsidR="004B50F1" w:rsidRPr="003D2D0D" w:rsidRDefault="004B50F1" w:rsidP="00E90D0A">
            <w:pPr>
              <w:spacing w:after="120"/>
              <w:jc w:val="center"/>
              <w:rPr>
                <w:b/>
                <w:sz w:val="26"/>
                <w:szCs w:val="26"/>
              </w:rPr>
            </w:pPr>
            <w:r w:rsidRPr="003D2D0D">
              <w:rPr>
                <w:b/>
                <w:sz w:val="26"/>
                <w:szCs w:val="26"/>
              </w:rPr>
              <w:t>Trách nhiệm</w:t>
            </w:r>
          </w:p>
        </w:tc>
        <w:tc>
          <w:tcPr>
            <w:tcW w:w="2551" w:type="dxa"/>
          </w:tcPr>
          <w:p w14:paraId="27BA62D9" w14:textId="77777777" w:rsidR="004B50F1" w:rsidRPr="00217C61" w:rsidRDefault="004B50F1" w:rsidP="00C12727">
            <w:pPr>
              <w:spacing w:after="120"/>
              <w:jc w:val="center"/>
              <w:rPr>
                <w:b/>
                <w:sz w:val="26"/>
                <w:szCs w:val="26"/>
              </w:rPr>
            </w:pPr>
            <w:r w:rsidRPr="00217C61">
              <w:rPr>
                <w:b/>
                <w:sz w:val="26"/>
                <w:szCs w:val="26"/>
              </w:rPr>
              <w:t>Soạn thảo</w:t>
            </w:r>
          </w:p>
        </w:tc>
        <w:tc>
          <w:tcPr>
            <w:tcW w:w="2410" w:type="dxa"/>
          </w:tcPr>
          <w:p w14:paraId="346EDC6D" w14:textId="77777777" w:rsidR="004B50F1" w:rsidRPr="00217C61" w:rsidRDefault="004B50F1" w:rsidP="00C12727">
            <w:pPr>
              <w:spacing w:after="120"/>
              <w:jc w:val="center"/>
              <w:rPr>
                <w:b/>
                <w:sz w:val="26"/>
                <w:szCs w:val="26"/>
              </w:rPr>
            </w:pPr>
            <w:r w:rsidRPr="00217C61">
              <w:rPr>
                <w:b/>
                <w:sz w:val="26"/>
                <w:szCs w:val="26"/>
              </w:rPr>
              <w:t>Xem xét</w:t>
            </w:r>
          </w:p>
        </w:tc>
        <w:tc>
          <w:tcPr>
            <w:tcW w:w="2693" w:type="dxa"/>
          </w:tcPr>
          <w:p w14:paraId="1C0B00EA" w14:textId="77777777" w:rsidR="004B50F1" w:rsidRPr="003D2D0D" w:rsidRDefault="004B50F1" w:rsidP="00E90D0A">
            <w:pPr>
              <w:spacing w:after="120"/>
              <w:jc w:val="center"/>
              <w:rPr>
                <w:b/>
                <w:sz w:val="26"/>
                <w:szCs w:val="26"/>
              </w:rPr>
            </w:pPr>
            <w:r w:rsidRPr="003D2D0D">
              <w:rPr>
                <w:b/>
                <w:sz w:val="26"/>
                <w:szCs w:val="26"/>
              </w:rPr>
              <w:t>Phê duyệt</w:t>
            </w:r>
          </w:p>
        </w:tc>
      </w:tr>
      <w:tr w:rsidR="004B50F1" w:rsidRPr="003D2D0D" w14:paraId="40FE4FC9" w14:textId="77777777" w:rsidTr="00E90D0A">
        <w:tc>
          <w:tcPr>
            <w:tcW w:w="2093" w:type="dxa"/>
          </w:tcPr>
          <w:p w14:paraId="39005A84" w14:textId="77777777" w:rsidR="004B50F1" w:rsidRPr="003D2D0D" w:rsidRDefault="004B50F1" w:rsidP="00E90D0A">
            <w:pPr>
              <w:spacing w:after="120"/>
              <w:jc w:val="center"/>
              <w:rPr>
                <w:b/>
                <w:sz w:val="26"/>
                <w:szCs w:val="26"/>
              </w:rPr>
            </w:pPr>
            <w:r w:rsidRPr="003D2D0D">
              <w:rPr>
                <w:b/>
                <w:sz w:val="26"/>
                <w:szCs w:val="26"/>
              </w:rPr>
              <w:t>Họ tên</w:t>
            </w:r>
          </w:p>
        </w:tc>
        <w:tc>
          <w:tcPr>
            <w:tcW w:w="2551" w:type="dxa"/>
          </w:tcPr>
          <w:p w14:paraId="5D9D5D15" w14:textId="77777777" w:rsidR="004B50F1" w:rsidRPr="0057360B" w:rsidRDefault="004B50F1" w:rsidP="00C12727">
            <w:pPr>
              <w:spacing w:after="120"/>
              <w:jc w:val="center"/>
              <w:rPr>
                <w:b/>
                <w:sz w:val="26"/>
                <w:szCs w:val="26"/>
              </w:rPr>
            </w:pPr>
            <w:r w:rsidRPr="0057360B">
              <w:rPr>
                <w:b/>
                <w:sz w:val="26"/>
                <w:szCs w:val="26"/>
              </w:rPr>
              <w:t>Trần Văn Cao Sơn</w:t>
            </w:r>
          </w:p>
        </w:tc>
        <w:tc>
          <w:tcPr>
            <w:tcW w:w="2410" w:type="dxa"/>
          </w:tcPr>
          <w:p w14:paraId="7908D461" w14:textId="77777777" w:rsidR="004B50F1" w:rsidRPr="0057360B" w:rsidRDefault="004B50F1" w:rsidP="00C12727">
            <w:pPr>
              <w:spacing w:after="120"/>
              <w:jc w:val="center"/>
              <w:rPr>
                <w:b/>
                <w:sz w:val="26"/>
                <w:szCs w:val="26"/>
              </w:rPr>
            </w:pPr>
            <w:r w:rsidRPr="0057360B">
              <w:rPr>
                <w:b/>
                <w:sz w:val="26"/>
                <w:szCs w:val="26"/>
              </w:rPr>
              <w:t>Bùi Hành Quân</w:t>
            </w:r>
          </w:p>
        </w:tc>
        <w:tc>
          <w:tcPr>
            <w:tcW w:w="2693" w:type="dxa"/>
          </w:tcPr>
          <w:p w14:paraId="62C880B3" w14:textId="77777777" w:rsidR="004B50F1" w:rsidRPr="003D2D0D" w:rsidRDefault="004B50F1" w:rsidP="00E90D0A">
            <w:pPr>
              <w:spacing w:after="120"/>
              <w:jc w:val="center"/>
              <w:rPr>
                <w:b/>
                <w:sz w:val="26"/>
                <w:szCs w:val="26"/>
              </w:rPr>
            </w:pPr>
            <w:r w:rsidRPr="003D2D0D">
              <w:rPr>
                <w:b/>
                <w:sz w:val="26"/>
                <w:szCs w:val="26"/>
              </w:rPr>
              <w:t>Nguyễn Tấn Liêm</w:t>
            </w:r>
          </w:p>
        </w:tc>
      </w:tr>
      <w:tr w:rsidR="004B50F1" w:rsidRPr="003D2D0D" w14:paraId="181702C6" w14:textId="77777777" w:rsidTr="00E90D0A">
        <w:tc>
          <w:tcPr>
            <w:tcW w:w="2093" w:type="dxa"/>
          </w:tcPr>
          <w:p w14:paraId="7747960D" w14:textId="77777777" w:rsidR="004B50F1" w:rsidRPr="003D2D0D" w:rsidRDefault="004B50F1" w:rsidP="00E90D0A">
            <w:pPr>
              <w:spacing w:after="120"/>
              <w:jc w:val="center"/>
              <w:rPr>
                <w:b/>
                <w:sz w:val="26"/>
                <w:szCs w:val="26"/>
              </w:rPr>
            </w:pPr>
            <w:r w:rsidRPr="003D2D0D">
              <w:rPr>
                <w:b/>
                <w:sz w:val="26"/>
                <w:szCs w:val="26"/>
              </w:rPr>
              <w:t>Chữ ký</w:t>
            </w:r>
          </w:p>
        </w:tc>
        <w:tc>
          <w:tcPr>
            <w:tcW w:w="2551" w:type="dxa"/>
          </w:tcPr>
          <w:p w14:paraId="10546E3B" w14:textId="77777777" w:rsidR="004B50F1" w:rsidRPr="0057360B" w:rsidRDefault="004B50F1" w:rsidP="00C12727">
            <w:pPr>
              <w:spacing w:after="120"/>
              <w:rPr>
                <w:b/>
                <w:sz w:val="26"/>
                <w:szCs w:val="26"/>
              </w:rPr>
            </w:pPr>
          </w:p>
          <w:p w14:paraId="12158A81" w14:textId="77777777" w:rsidR="004B50F1" w:rsidRPr="0057360B" w:rsidRDefault="004B50F1" w:rsidP="00C12727">
            <w:pPr>
              <w:spacing w:after="120"/>
              <w:rPr>
                <w:b/>
                <w:sz w:val="26"/>
                <w:szCs w:val="26"/>
              </w:rPr>
            </w:pPr>
          </w:p>
          <w:p w14:paraId="5F6F2BC3" w14:textId="77777777" w:rsidR="004B50F1" w:rsidRPr="0057360B" w:rsidRDefault="004B50F1" w:rsidP="00C12727">
            <w:pPr>
              <w:spacing w:after="120"/>
              <w:rPr>
                <w:b/>
                <w:sz w:val="26"/>
                <w:szCs w:val="26"/>
              </w:rPr>
            </w:pPr>
          </w:p>
          <w:p w14:paraId="46EEBAD2" w14:textId="77777777" w:rsidR="004B50F1" w:rsidRPr="0057360B" w:rsidRDefault="004B50F1" w:rsidP="00C12727">
            <w:pPr>
              <w:spacing w:after="120"/>
              <w:rPr>
                <w:b/>
                <w:sz w:val="26"/>
                <w:szCs w:val="26"/>
              </w:rPr>
            </w:pPr>
          </w:p>
          <w:p w14:paraId="4F81E21B" w14:textId="77777777" w:rsidR="004B50F1" w:rsidRPr="0057360B" w:rsidRDefault="004B50F1" w:rsidP="00C12727">
            <w:pPr>
              <w:spacing w:after="120"/>
              <w:rPr>
                <w:b/>
                <w:sz w:val="26"/>
                <w:szCs w:val="26"/>
              </w:rPr>
            </w:pPr>
          </w:p>
        </w:tc>
        <w:tc>
          <w:tcPr>
            <w:tcW w:w="2410" w:type="dxa"/>
          </w:tcPr>
          <w:p w14:paraId="44CBFB27" w14:textId="77777777" w:rsidR="004B50F1" w:rsidRPr="0057360B" w:rsidRDefault="004B50F1" w:rsidP="00C12727">
            <w:pPr>
              <w:spacing w:after="120"/>
              <w:rPr>
                <w:b/>
                <w:sz w:val="26"/>
                <w:szCs w:val="26"/>
              </w:rPr>
            </w:pPr>
          </w:p>
        </w:tc>
        <w:tc>
          <w:tcPr>
            <w:tcW w:w="2693" w:type="dxa"/>
          </w:tcPr>
          <w:p w14:paraId="606EDCBC" w14:textId="77777777" w:rsidR="004B50F1" w:rsidRPr="003D2D0D" w:rsidRDefault="004B50F1" w:rsidP="00E90D0A">
            <w:pPr>
              <w:spacing w:after="120"/>
              <w:rPr>
                <w:b/>
                <w:sz w:val="26"/>
                <w:szCs w:val="26"/>
              </w:rPr>
            </w:pPr>
          </w:p>
        </w:tc>
      </w:tr>
      <w:tr w:rsidR="004B50F1" w:rsidRPr="003D2D0D" w14:paraId="43E3D8A3" w14:textId="77777777" w:rsidTr="00E90D0A">
        <w:tc>
          <w:tcPr>
            <w:tcW w:w="2093" w:type="dxa"/>
          </w:tcPr>
          <w:p w14:paraId="45D21DAD" w14:textId="77777777" w:rsidR="004B50F1" w:rsidRPr="003D2D0D" w:rsidRDefault="004B50F1" w:rsidP="00E90D0A">
            <w:pPr>
              <w:spacing w:after="120"/>
              <w:jc w:val="center"/>
              <w:rPr>
                <w:b/>
                <w:sz w:val="26"/>
                <w:szCs w:val="26"/>
              </w:rPr>
            </w:pPr>
            <w:r w:rsidRPr="003D2D0D">
              <w:rPr>
                <w:b/>
                <w:sz w:val="26"/>
                <w:szCs w:val="26"/>
              </w:rPr>
              <w:t>Chức vụ</w:t>
            </w:r>
          </w:p>
        </w:tc>
        <w:tc>
          <w:tcPr>
            <w:tcW w:w="2551" w:type="dxa"/>
          </w:tcPr>
          <w:p w14:paraId="28C95515" w14:textId="77777777" w:rsidR="004B50F1" w:rsidRPr="0057360B" w:rsidRDefault="004B50F1" w:rsidP="00C12727">
            <w:pPr>
              <w:spacing w:after="120"/>
              <w:jc w:val="center"/>
              <w:rPr>
                <w:b/>
                <w:sz w:val="26"/>
                <w:szCs w:val="26"/>
              </w:rPr>
            </w:pPr>
            <w:r w:rsidRPr="0057360B">
              <w:rPr>
                <w:b/>
                <w:sz w:val="26"/>
                <w:szCs w:val="26"/>
              </w:rPr>
              <w:t>Chuyên viên</w:t>
            </w:r>
          </w:p>
        </w:tc>
        <w:tc>
          <w:tcPr>
            <w:tcW w:w="2410" w:type="dxa"/>
          </w:tcPr>
          <w:p w14:paraId="4ED1DB4C" w14:textId="77777777" w:rsidR="004B50F1" w:rsidRPr="0057360B" w:rsidRDefault="004B50F1" w:rsidP="00C12727">
            <w:pPr>
              <w:spacing w:after="120"/>
              <w:jc w:val="center"/>
              <w:rPr>
                <w:b/>
                <w:sz w:val="26"/>
                <w:szCs w:val="26"/>
              </w:rPr>
            </w:pPr>
            <w:r w:rsidRPr="0057360B">
              <w:rPr>
                <w:b/>
                <w:sz w:val="26"/>
                <w:szCs w:val="26"/>
              </w:rPr>
              <w:t>Trưởng Phòng</w:t>
            </w:r>
          </w:p>
        </w:tc>
        <w:tc>
          <w:tcPr>
            <w:tcW w:w="2693" w:type="dxa"/>
          </w:tcPr>
          <w:p w14:paraId="63D6D630" w14:textId="77777777" w:rsidR="004B50F1" w:rsidRPr="003D2D0D" w:rsidRDefault="004B50F1" w:rsidP="00E90D0A">
            <w:pPr>
              <w:spacing w:after="120"/>
              <w:jc w:val="center"/>
              <w:rPr>
                <w:b/>
                <w:sz w:val="26"/>
                <w:szCs w:val="26"/>
              </w:rPr>
            </w:pPr>
            <w:r w:rsidRPr="003D2D0D">
              <w:rPr>
                <w:b/>
                <w:sz w:val="26"/>
                <w:szCs w:val="26"/>
              </w:rPr>
              <w:t>Giám đốc</w:t>
            </w:r>
          </w:p>
        </w:tc>
      </w:tr>
    </w:tbl>
    <w:p w14:paraId="16FABFF5" w14:textId="77777777" w:rsidR="00863DBB" w:rsidRDefault="00863DBB" w:rsidP="007C7752">
      <w:pPr>
        <w:jc w:val="center"/>
        <w:rPr>
          <w:b/>
          <w:sz w:val="26"/>
          <w:szCs w:val="26"/>
        </w:rPr>
      </w:pPr>
    </w:p>
    <w:p w14:paraId="2CA2CC35" w14:textId="77777777" w:rsidR="0057360B" w:rsidRDefault="0057360B" w:rsidP="007C7752">
      <w:pPr>
        <w:jc w:val="center"/>
        <w:rPr>
          <w:b/>
          <w:sz w:val="26"/>
          <w:szCs w:val="26"/>
        </w:rPr>
      </w:pPr>
    </w:p>
    <w:p w14:paraId="7C80DB8D" w14:textId="77777777" w:rsidR="00C471A3" w:rsidRDefault="00C471A3" w:rsidP="007C7752">
      <w:pPr>
        <w:jc w:val="center"/>
        <w:rPr>
          <w:b/>
          <w:sz w:val="26"/>
          <w:szCs w:val="26"/>
        </w:rPr>
      </w:pPr>
    </w:p>
    <w:p w14:paraId="7673A94E" w14:textId="77777777" w:rsidR="00C471A3" w:rsidRDefault="00C471A3" w:rsidP="007C7752">
      <w:pPr>
        <w:jc w:val="center"/>
        <w:rPr>
          <w:b/>
          <w:sz w:val="26"/>
          <w:szCs w:val="26"/>
        </w:rPr>
      </w:pPr>
    </w:p>
    <w:p w14:paraId="4E33038E" w14:textId="77777777" w:rsidR="00C471A3" w:rsidRDefault="00C471A3" w:rsidP="007C7752">
      <w:pPr>
        <w:jc w:val="center"/>
        <w:rPr>
          <w:b/>
          <w:sz w:val="26"/>
          <w:szCs w:val="26"/>
        </w:rPr>
      </w:pPr>
    </w:p>
    <w:p w14:paraId="161C3FEC" w14:textId="77777777" w:rsidR="00C471A3" w:rsidRDefault="00C471A3" w:rsidP="007C7752">
      <w:pPr>
        <w:jc w:val="center"/>
        <w:rPr>
          <w:b/>
          <w:sz w:val="26"/>
          <w:szCs w:val="26"/>
        </w:rPr>
      </w:pPr>
    </w:p>
    <w:p w14:paraId="54CCF256" w14:textId="77777777" w:rsidR="0057360B" w:rsidRDefault="0057360B" w:rsidP="007C7752">
      <w:pPr>
        <w:jc w:val="center"/>
        <w:rPr>
          <w:b/>
          <w:sz w:val="26"/>
          <w:szCs w:val="26"/>
        </w:rPr>
      </w:pPr>
    </w:p>
    <w:p w14:paraId="5579B085" w14:textId="77777777" w:rsidR="007C7752" w:rsidRPr="003D2D0D" w:rsidRDefault="007C7752" w:rsidP="007C7752">
      <w:pPr>
        <w:jc w:val="center"/>
        <w:rPr>
          <w:b/>
          <w:sz w:val="26"/>
          <w:szCs w:val="26"/>
        </w:rPr>
      </w:pPr>
      <w:r w:rsidRPr="003D2D0D">
        <w:rPr>
          <w:b/>
          <w:sz w:val="26"/>
          <w:szCs w:val="26"/>
        </w:rPr>
        <w:lastRenderedPageBreak/>
        <w:t>SỬA ĐỔI TÀI LIỆU</w:t>
      </w:r>
    </w:p>
    <w:p w14:paraId="3875D202" w14:textId="77777777" w:rsidR="007C7752" w:rsidRPr="003D2D0D" w:rsidRDefault="007C7752" w:rsidP="007C7752">
      <w:pPr>
        <w:jc w:val="center"/>
        <w:rPr>
          <w:b/>
          <w:sz w:val="26"/>
          <w:szCs w:val="2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2193"/>
        <w:gridCol w:w="3477"/>
        <w:gridCol w:w="1418"/>
        <w:gridCol w:w="1393"/>
      </w:tblGrid>
      <w:tr w:rsidR="007C7752" w:rsidRPr="003D2D0D" w14:paraId="3502E223" w14:textId="77777777" w:rsidTr="00FA3650">
        <w:trPr>
          <w:jc w:val="center"/>
        </w:trPr>
        <w:tc>
          <w:tcPr>
            <w:tcW w:w="1111" w:type="dxa"/>
            <w:vAlign w:val="center"/>
          </w:tcPr>
          <w:p w14:paraId="1B065B97" w14:textId="77777777" w:rsidR="007C7752" w:rsidRPr="003D2D0D" w:rsidRDefault="007C7752" w:rsidP="00AC2800">
            <w:pPr>
              <w:jc w:val="center"/>
              <w:rPr>
                <w:b/>
                <w:sz w:val="26"/>
                <w:szCs w:val="26"/>
              </w:rPr>
            </w:pPr>
            <w:r w:rsidRPr="003D2D0D">
              <w:rPr>
                <w:b/>
                <w:sz w:val="26"/>
                <w:szCs w:val="26"/>
              </w:rPr>
              <w:t>Lần sửa đổi</w:t>
            </w:r>
          </w:p>
        </w:tc>
        <w:tc>
          <w:tcPr>
            <w:tcW w:w="2193" w:type="dxa"/>
            <w:vAlign w:val="center"/>
          </w:tcPr>
          <w:p w14:paraId="5DF4608F" w14:textId="77777777" w:rsidR="007C7752" w:rsidRPr="003D2D0D" w:rsidRDefault="007C7752" w:rsidP="00FA3650">
            <w:pPr>
              <w:jc w:val="center"/>
              <w:rPr>
                <w:b/>
                <w:sz w:val="26"/>
                <w:szCs w:val="26"/>
              </w:rPr>
            </w:pPr>
            <w:r w:rsidRPr="003D2D0D">
              <w:rPr>
                <w:b/>
                <w:sz w:val="26"/>
                <w:szCs w:val="26"/>
              </w:rPr>
              <w:t>Trang/Phần liên quan sửa đổi</w:t>
            </w:r>
          </w:p>
        </w:tc>
        <w:tc>
          <w:tcPr>
            <w:tcW w:w="3477" w:type="dxa"/>
            <w:vAlign w:val="center"/>
          </w:tcPr>
          <w:p w14:paraId="03292A57" w14:textId="77777777" w:rsidR="007C7752" w:rsidRPr="003D2D0D" w:rsidRDefault="007C7752" w:rsidP="00FA3650">
            <w:pPr>
              <w:jc w:val="center"/>
              <w:rPr>
                <w:b/>
                <w:sz w:val="26"/>
                <w:szCs w:val="26"/>
              </w:rPr>
            </w:pPr>
            <w:r w:rsidRPr="003D2D0D">
              <w:rPr>
                <w:b/>
                <w:sz w:val="26"/>
                <w:szCs w:val="26"/>
              </w:rPr>
              <w:t>Nội dung sửa đổi</w:t>
            </w:r>
          </w:p>
        </w:tc>
        <w:tc>
          <w:tcPr>
            <w:tcW w:w="1418" w:type="dxa"/>
            <w:vAlign w:val="center"/>
          </w:tcPr>
          <w:p w14:paraId="5D49FDA8" w14:textId="77777777" w:rsidR="007C7752" w:rsidRPr="003D2D0D" w:rsidRDefault="007C7752" w:rsidP="00FA3650">
            <w:pPr>
              <w:jc w:val="center"/>
              <w:rPr>
                <w:b/>
                <w:sz w:val="26"/>
                <w:szCs w:val="26"/>
              </w:rPr>
            </w:pPr>
            <w:r w:rsidRPr="003D2D0D">
              <w:rPr>
                <w:b/>
                <w:sz w:val="26"/>
                <w:szCs w:val="26"/>
              </w:rPr>
              <w:t xml:space="preserve">Ngày </w:t>
            </w:r>
          </w:p>
          <w:p w14:paraId="7A94FCC2" w14:textId="77777777" w:rsidR="007C7752" w:rsidRPr="003D2D0D" w:rsidRDefault="007C7752" w:rsidP="00FA3650">
            <w:pPr>
              <w:jc w:val="center"/>
              <w:rPr>
                <w:b/>
                <w:sz w:val="26"/>
                <w:szCs w:val="26"/>
              </w:rPr>
            </w:pPr>
            <w:r w:rsidRPr="003D2D0D">
              <w:rPr>
                <w:b/>
                <w:sz w:val="26"/>
                <w:szCs w:val="26"/>
              </w:rPr>
              <w:t>sửa đổi</w:t>
            </w:r>
          </w:p>
        </w:tc>
        <w:tc>
          <w:tcPr>
            <w:tcW w:w="1393" w:type="dxa"/>
            <w:vAlign w:val="center"/>
          </w:tcPr>
          <w:p w14:paraId="40B19071" w14:textId="77777777" w:rsidR="007C7752" w:rsidRPr="003D2D0D" w:rsidRDefault="007C7752" w:rsidP="00FA3650">
            <w:pPr>
              <w:jc w:val="center"/>
              <w:rPr>
                <w:b/>
                <w:sz w:val="26"/>
                <w:szCs w:val="26"/>
              </w:rPr>
            </w:pPr>
            <w:r w:rsidRPr="003D2D0D">
              <w:rPr>
                <w:b/>
                <w:sz w:val="26"/>
                <w:szCs w:val="26"/>
              </w:rPr>
              <w:t xml:space="preserve">Ngày </w:t>
            </w:r>
          </w:p>
          <w:p w14:paraId="76FF2387" w14:textId="77777777" w:rsidR="007C7752" w:rsidRPr="003D2D0D" w:rsidRDefault="007C7752" w:rsidP="00FA3650">
            <w:pPr>
              <w:jc w:val="center"/>
              <w:rPr>
                <w:b/>
                <w:sz w:val="26"/>
                <w:szCs w:val="26"/>
              </w:rPr>
            </w:pPr>
            <w:r w:rsidRPr="003D2D0D">
              <w:rPr>
                <w:b/>
                <w:sz w:val="26"/>
                <w:szCs w:val="26"/>
              </w:rPr>
              <w:t>hiệu lực</w:t>
            </w:r>
          </w:p>
        </w:tc>
      </w:tr>
      <w:tr w:rsidR="004B50F1" w:rsidRPr="003D2D0D" w14:paraId="5C83E914" w14:textId="77777777" w:rsidTr="00FA3650">
        <w:trPr>
          <w:jc w:val="center"/>
        </w:trPr>
        <w:tc>
          <w:tcPr>
            <w:tcW w:w="1111" w:type="dxa"/>
            <w:vAlign w:val="center"/>
          </w:tcPr>
          <w:p w14:paraId="4AAA285D" w14:textId="77777777" w:rsidR="004B50F1" w:rsidRPr="00217C61" w:rsidRDefault="004B50F1" w:rsidP="00AC2800">
            <w:pPr>
              <w:spacing w:before="120" w:after="120"/>
              <w:jc w:val="center"/>
              <w:rPr>
                <w:sz w:val="26"/>
                <w:szCs w:val="26"/>
              </w:rPr>
            </w:pPr>
          </w:p>
        </w:tc>
        <w:tc>
          <w:tcPr>
            <w:tcW w:w="2193" w:type="dxa"/>
            <w:vAlign w:val="center"/>
          </w:tcPr>
          <w:p w14:paraId="7CDB54D8" w14:textId="77777777" w:rsidR="004B50F1" w:rsidRPr="00217C61" w:rsidRDefault="004B50F1" w:rsidP="00AC2800">
            <w:pPr>
              <w:spacing w:before="120" w:after="120"/>
              <w:rPr>
                <w:sz w:val="26"/>
                <w:szCs w:val="26"/>
              </w:rPr>
            </w:pPr>
          </w:p>
        </w:tc>
        <w:tc>
          <w:tcPr>
            <w:tcW w:w="3477" w:type="dxa"/>
            <w:vAlign w:val="center"/>
          </w:tcPr>
          <w:p w14:paraId="0552D33D" w14:textId="77777777" w:rsidR="004B50F1" w:rsidRPr="00217C61" w:rsidRDefault="004B50F1" w:rsidP="00C12727">
            <w:pPr>
              <w:spacing w:before="120" w:after="120"/>
              <w:jc w:val="both"/>
              <w:rPr>
                <w:sz w:val="26"/>
                <w:szCs w:val="26"/>
              </w:rPr>
            </w:pPr>
          </w:p>
        </w:tc>
        <w:tc>
          <w:tcPr>
            <w:tcW w:w="1418" w:type="dxa"/>
          </w:tcPr>
          <w:p w14:paraId="557E8CDF" w14:textId="77777777" w:rsidR="004B50F1" w:rsidRPr="00217C61" w:rsidRDefault="004B50F1" w:rsidP="00C12727">
            <w:pPr>
              <w:spacing w:before="120" w:after="120"/>
              <w:jc w:val="center"/>
              <w:rPr>
                <w:sz w:val="26"/>
                <w:szCs w:val="26"/>
              </w:rPr>
            </w:pPr>
          </w:p>
        </w:tc>
        <w:tc>
          <w:tcPr>
            <w:tcW w:w="1393" w:type="dxa"/>
          </w:tcPr>
          <w:p w14:paraId="72EF2C50" w14:textId="77777777" w:rsidR="004B50F1" w:rsidRPr="003D2D0D" w:rsidRDefault="004B50F1" w:rsidP="00FA3650">
            <w:pPr>
              <w:spacing w:before="120" w:after="120"/>
              <w:rPr>
                <w:sz w:val="26"/>
                <w:szCs w:val="26"/>
              </w:rPr>
            </w:pPr>
          </w:p>
        </w:tc>
      </w:tr>
      <w:tr w:rsidR="004B50F1" w:rsidRPr="003D2D0D" w14:paraId="0E75C16F" w14:textId="77777777" w:rsidTr="00FA3650">
        <w:trPr>
          <w:jc w:val="center"/>
        </w:trPr>
        <w:tc>
          <w:tcPr>
            <w:tcW w:w="1111" w:type="dxa"/>
          </w:tcPr>
          <w:p w14:paraId="4B919362" w14:textId="77777777" w:rsidR="004B50F1" w:rsidRPr="003D2D0D" w:rsidRDefault="004B50F1" w:rsidP="00AC2800">
            <w:pPr>
              <w:spacing w:before="120" w:after="120"/>
              <w:jc w:val="center"/>
              <w:rPr>
                <w:sz w:val="26"/>
                <w:szCs w:val="26"/>
              </w:rPr>
            </w:pPr>
          </w:p>
        </w:tc>
        <w:tc>
          <w:tcPr>
            <w:tcW w:w="2193" w:type="dxa"/>
          </w:tcPr>
          <w:p w14:paraId="2ACFFEC1" w14:textId="77777777" w:rsidR="004B50F1" w:rsidRPr="003D2D0D" w:rsidRDefault="004B50F1" w:rsidP="00AC2800">
            <w:pPr>
              <w:spacing w:before="120" w:after="120"/>
              <w:rPr>
                <w:sz w:val="26"/>
                <w:szCs w:val="26"/>
              </w:rPr>
            </w:pPr>
          </w:p>
        </w:tc>
        <w:tc>
          <w:tcPr>
            <w:tcW w:w="3477" w:type="dxa"/>
          </w:tcPr>
          <w:p w14:paraId="086CF806" w14:textId="77777777" w:rsidR="004B50F1" w:rsidRPr="003D2D0D" w:rsidRDefault="004B50F1" w:rsidP="00AC2800">
            <w:pPr>
              <w:spacing w:before="120" w:after="120"/>
              <w:jc w:val="both"/>
              <w:rPr>
                <w:sz w:val="26"/>
                <w:szCs w:val="26"/>
              </w:rPr>
            </w:pPr>
          </w:p>
        </w:tc>
        <w:tc>
          <w:tcPr>
            <w:tcW w:w="1418" w:type="dxa"/>
          </w:tcPr>
          <w:p w14:paraId="5773C3B6" w14:textId="77777777" w:rsidR="004B50F1" w:rsidRPr="003D2D0D" w:rsidRDefault="004B50F1" w:rsidP="00FA3650">
            <w:pPr>
              <w:spacing w:before="120" w:after="120"/>
              <w:jc w:val="center"/>
              <w:rPr>
                <w:sz w:val="26"/>
                <w:szCs w:val="26"/>
              </w:rPr>
            </w:pPr>
          </w:p>
        </w:tc>
        <w:tc>
          <w:tcPr>
            <w:tcW w:w="1393" w:type="dxa"/>
          </w:tcPr>
          <w:p w14:paraId="0F280C8A" w14:textId="77777777" w:rsidR="004B50F1" w:rsidRPr="003D2D0D" w:rsidRDefault="004B50F1" w:rsidP="00FA3650">
            <w:pPr>
              <w:spacing w:before="120" w:after="120"/>
              <w:rPr>
                <w:sz w:val="26"/>
                <w:szCs w:val="26"/>
              </w:rPr>
            </w:pPr>
          </w:p>
        </w:tc>
      </w:tr>
      <w:tr w:rsidR="00202696" w:rsidRPr="003D2D0D" w14:paraId="168F945C" w14:textId="77777777" w:rsidTr="00C12727">
        <w:trPr>
          <w:jc w:val="center"/>
        </w:trPr>
        <w:tc>
          <w:tcPr>
            <w:tcW w:w="1111" w:type="dxa"/>
          </w:tcPr>
          <w:p w14:paraId="568A74BF" w14:textId="77777777" w:rsidR="00202696" w:rsidRPr="003D2D0D" w:rsidRDefault="00202696" w:rsidP="00C12727">
            <w:pPr>
              <w:spacing w:before="120" w:after="120"/>
              <w:jc w:val="center"/>
              <w:rPr>
                <w:sz w:val="26"/>
                <w:szCs w:val="26"/>
              </w:rPr>
            </w:pPr>
          </w:p>
        </w:tc>
        <w:tc>
          <w:tcPr>
            <w:tcW w:w="2193" w:type="dxa"/>
          </w:tcPr>
          <w:p w14:paraId="18ADB0C9" w14:textId="77777777" w:rsidR="00202696" w:rsidRPr="003D2D0D" w:rsidRDefault="00202696" w:rsidP="00C12727">
            <w:pPr>
              <w:spacing w:before="120" w:after="120"/>
              <w:rPr>
                <w:sz w:val="26"/>
                <w:szCs w:val="26"/>
              </w:rPr>
            </w:pPr>
          </w:p>
        </w:tc>
        <w:tc>
          <w:tcPr>
            <w:tcW w:w="3477" w:type="dxa"/>
          </w:tcPr>
          <w:p w14:paraId="5A63C9FD" w14:textId="77777777" w:rsidR="002D0A49" w:rsidRPr="006E1E15" w:rsidRDefault="002D0A49" w:rsidP="002D0A49">
            <w:pPr>
              <w:spacing w:before="120" w:after="120"/>
              <w:jc w:val="both"/>
              <w:rPr>
                <w:color w:val="000000"/>
                <w:sz w:val="26"/>
                <w:szCs w:val="26"/>
              </w:rPr>
            </w:pPr>
          </w:p>
        </w:tc>
        <w:tc>
          <w:tcPr>
            <w:tcW w:w="1418" w:type="dxa"/>
          </w:tcPr>
          <w:p w14:paraId="4148C6E0" w14:textId="77777777" w:rsidR="00202696" w:rsidRPr="003D2D0D" w:rsidRDefault="00202696" w:rsidP="00C12727">
            <w:pPr>
              <w:spacing w:before="120" w:after="120"/>
              <w:jc w:val="center"/>
              <w:rPr>
                <w:sz w:val="26"/>
                <w:szCs w:val="26"/>
              </w:rPr>
            </w:pPr>
          </w:p>
        </w:tc>
        <w:tc>
          <w:tcPr>
            <w:tcW w:w="1393" w:type="dxa"/>
          </w:tcPr>
          <w:p w14:paraId="200262A8" w14:textId="77777777" w:rsidR="00202696" w:rsidRPr="003D2D0D" w:rsidRDefault="00202696" w:rsidP="00C12727">
            <w:pPr>
              <w:spacing w:before="120" w:after="120"/>
              <w:rPr>
                <w:sz w:val="26"/>
                <w:szCs w:val="26"/>
              </w:rPr>
            </w:pPr>
          </w:p>
        </w:tc>
      </w:tr>
      <w:tr w:rsidR="002D0A49" w:rsidRPr="003D2D0D" w14:paraId="0FE0944F" w14:textId="77777777" w:rsidTr="00FA3650">
        <w:trPr>
          <w:jc w:val="center"/>
        </w:trPr>
        <w:tc>
          <w:tcPr>
            <w:tcW w:w="1111" w:type="dxa"/>
          </w:tcPr>
          <w:p w14:paraId="1D3B5249" w14:textId="77777777" w:rsidR="002D0A49" w:rsidRPr="00863DBB" w:rsidRDefault="002D0A49" w:rsidP="00C12727">
            <w:pPr>
              <w:jc w:val="center"/>
              <w:rPr>
                <w:b/>
                <w:sz w:val="26"/>
                <w:szCs w:val="26"/>
              </w:rPr>
            </w:pPr>
          </w:p>
        </w:tc>
        <w:tc>
          <w:tcPr>
            <w:tcW w:w="2193" w:type="dxa"/>
          </w:tcPr>
          <w:p w14:paraId="07D06B3A" w14:textId="77777777" w:rsidR="002D0A49" w:rsidRPr="00863DBB" w:rsidRDefault="002D0A49" w:rsidP="00C12727">
            <w:pPr>
              <w:jc w:val="center"/>
              <w:rPr>
                <w:b/>
                <w:sz w:val="26"/>
                <w:szCs w:val="26"/>
              </w:rPr>
            </w:pPr>
          </w:p>
        </w:tc>
        <w:tc>
          <w:tcPr>
            <w:tcW w:w="3477" w:type="dxa"/>
          </w:tcPr>
          <w:p w14:paraId="61AE4618" w14:textId="77777777" w:rsidR="002D0A49" w:rsidRPr="00863DBB" w:rsidRDefault="002D0A49" w:rsidP="00C12727">
            <w:pPr>
              <w:jc w:val="center"/>
              <w:rPr>
                <w:b/>
                <w:sz w:val="26"/>
                <w:szCs w:val="26"/>
              </w:rPr>
            </w:pPr>
          </w:p>
        </w:tc>
        <w:tc>
          <w:tcPr>
            <w:tcW w:w="1418" w:type="dxa"/>
          </w:tcPr>
          <w:p w14:paraId="75C3DF22" w14:textId="77777777" w:rsidR="002D0A49" w:rsidRPr="00863DBB" w:rsidRDefault="002D0A49" w:rsidP="00C12727">
            <w:pPr>
              <w:jc w:val="center"/>
              <w:rPr>
                <w:b/>
                <w:sz w:val="26"/>
                <w:szCs w:val="26"/>
              </w:rPr>
            </w:pPr>
          </w:p>
        </w:tc>
        <w:tc>
          <w:tcPr>
            <w:tcW w:w="1393" w:type="dxa"/>
          </w:tcPr>
          <w:p w14:paraId="76540213" w14:textId="77777777" w:rsidR="002D0A49" w:rsidRPr="003D2D0D" w:rsidRDefault="002D0A49" w:rsidP="00FA3650">
            <w:pPr>
              <w:spacing w:before="120" w:after="120"/>
              <w:rPr>
                <w:sz w:val="26"/>
                <w:szCs w:val="26"/>
              </w:rPr>
            </w:pPr>
          </w:p>
        </w:tc>
      </w:tr>
      <w:tr w:rsidR="002D0A49" w:rsidRPr="003D2D0D" w14:paraId="1B009B43" w14:textId="77777777" w:rsidTr="00FA3650">
        <w:trPr>
          <w:jc w:val="center"/>
        </w:trPr>
        <w:tc>
          <w:tcPr>
            <w:tcW w:w="1111" w:type="dxa"/>
          </w:tcPr>
          <w:p w14:paraId="35A6427D" w14:textId="77777777" w:rsidR="002D0A49" w:rsidRPr="003D2D0D" w:rsidRDefault="002D0A49" w:rsidP="00AC2800">
            <w:pPr>
              <w:spacing w:before="120" w:after="120"/>
              <w:jc w:val="center"/>
              <w:rPr>
                <w:color w:val="FF0000"/>
                <w:sz w:val="26"/>
                <w:szCs w:val="26"/>
              </w:rPr>
            </w:pPr>
          </w:p>
        </w:tc>
        <w:tc>
          <w:tcPr>
            <w:tcW w:w="2193" w:type="dxa"/>
          </w:tcPr>
          <w:p w14:paraId="46517A32" w14:textId="77777777" w:rsidR="002D0A49" w:rsidRPr="003D2D0D" w:rsidRDefault="002D0A49" w:rsidP="00FA3650">
            <w:pPr>
              <w:spacing w:before="120" w:after="120"/>
              <w:rPr>
                <w:color w:val="FF0000"/>
                <w:sz w:val="26"/>
                <w:szCs w:val="26"/>
              </w:rPr>
            </w:pPr>
          </w:p>
        </w:tc>
        <w:tc>
          <w:tcPr>
            <w:tcW w:w="3477" w:type="dxa"/>
          </w:tcPr>
          <w:p w14:paraId="3EC9A043" w14:textId="77777777" w:rsidR="002D0A49" w:rsidRPr="003D2D0D" w:rsidRDefault="002D0A49" w:rsidP="00FA3650">
            <w:pPr>
              <w:spacing w:before="120" w:after="120"/>
              <w:jc w:val="both"/>
              <w:rPr>
                <w:color w:val="FF0000"/>
                <w:sz w:val="26"/>
                <w:szCs w:val="26"/>
              </w:rPr>
            </w:pPr>
          </w:p>
        </w:tc>
        <w:tc>
          <w:tcPr>
            <w:tcW w:w="1418" w:type="dxa"/>
          </w:tcPr>
          <w:p w14:paraId="58160AD9" w14:textId="77777777" w:rsidR="002D0A49" w:rsidRPr="003D2D0D" w:rsidRDefault="002D0A49" w:rsidP="00FA3650">
            <w:pPr>
              <w:spacing w:before="120" w:after="120"/>
              <w:jc w:val="center"/>
              <w:rPr>
                <w:sz w:val="26"/>
                <w:szCs w:val="26"/>
              </w:rPr>
            </w:pPr>
          </w:p>
        </w:tc>
        <w:tc>
          <w:tcPr>
            <w:tcW w:w="1393" w:type="dxa"/>
            <w:vAlign w:val="center"/>
          </w:tcPr>
          <w:p w14:paraId="60AAFEDF" w14:textId="77777777" w:rsidR="002D0A49" w:rsidRPr="003D2D0D" w:rsidRDefault="002D0A49" w:rsidP="00FA3650">
            <w:pPr>
              <w:spacing w:before="120" w:after="120"/>
              <w:jc w:val="center"/>
              <w:rPr>
                <w:color w:val="FF0000"/>
                <w:sz w:val="26"/>
                <w:szCs w:val="26"/>
              </w:rPr>
            </w:pPr>
          </w:p>
        </w:tc>
      </w:tr>
      <w:tr w:rsidR="002D0A49" w:rsidRPr="003D2D0D" w14:paraId="04EB27A5" w14:textId="77777777" w:rsidTr="00FA3650">
        <w:trPr>
          <w:jc w:val="center"/>
        </w:trPr>
        <w:tc>
          <w:tcPr>
            <w:tcW w:w="1111" w:type="dxa"/>
          </w:tcPr>
          <w:p w14:paraId="0151228D" w14:textId="77777777" w:rsidR="002D0A49" w:rsidRPr="003D2D0D" w:rsidRDefault="002D0A49" w:rsidP="00AC2800">
            <w:pPr>
              <w:spacing w:before="120" w:after="120"/>
              <w:jc w:val="center"/>
              <w:rPr>
                <w:color w:val="FF0000"/>
                <w:sz w:val="26"/>
                <w:szCs w:val="26"/>
              </w:rPr>
            </w:pPr>
          </w:p>
        </w:tc>
        <w:tc>
          <w:tcPr>
            <w:tcW w:w="2193" w:type="dxa"/>
          </w:tcPr>
          <w:p w14:paraId="20A71A18" w14:textId="77777777" w:rsidR="002D0A49" w:rsidRPr="003D2D0D" w:rsidRDefault="002D0A49" w:rsidP="00FA3650">
            <w:pPr>
              <w:spacing w:before="120" w:after="120"/>
              <w:rPr>
                <w:color w:val="FF0000"/>
                <w:sz w:val="26"/>
                <w:szCs w:val="26"/>
              </w:rPr>
            </w:pPr>
          </w:p>
        </w:tc>
        <w:tc>
          <w:tcPr>
            <w:tcW w:w="3477" w:type="dxa"/>
          </w:tcPr>
          <w:p w14:paraId="45A0DE44" w14:textId="77777777" w:rsidR="002D0A49" w:rsidRPr="003D2D0D" w:rsidRDefault="002D0A49" w:rsidP="00FA3650">
            <w:pPr>
              <w:spacing w:before="120" w:after="120"/>
              <w:jc w:val="both"/>
              <w:rPr>
                <w:color w:val="FF0000"/>
                <w:sz w:val="26"/>
                <w:szCs w:val="26"/>
              </w:rPr>
            </w:pPr>
          </w:p>
        </w:tc>
        <w:tc>
          <w:tcPr>
            <w:tcW w:w="1418" w:type="dxa"/>
          </w:tcPr>
          <w:p w14:paraId="477BA9FC" w14:textId="77777777" w:rsidR="002D0A49" w:rsidRPr="003D2D0D" w:rsidRDefault="002D0A49" w:rsidP="00FA3650">
            <w:pPr>
              <w:spacing w:before="120" w:after="120"/>
              <w:jc w:val="center"/>
              <w:rPr>
                <w:sz w:val="26"/>
                <w:szCs w:val="26"/>
              </w:rPr>
            </w:pPr>
          </w:p>
        </w:tc>
        <w:tc>
          <w:tcPr>
            <w:tcW w:w="1393" w:type="dxa"/>
            <w:vAlign w:val="center"/>
          </w:tcPr>
          <w:p w14:paraId="6E351172" w14:textId="77777777" w:rsidR="002D0A49" w:rsidRPr="003D2D0D" w:rsidRDefault="002D0A49" w:rsidP="00FA3650">
            <w:pPr>
              <w:spacing w:before="120" w:after="120"/>
              <w:jc w:val="center"/>
              <w:rPr>
                <w:color w:val="FF0000"/>
                <w:sz w:val="26"/>
                <w:szCs w:val="26"/>
              </w:rPr>
            </w:pPr>
          </w:p>
        </w:tc>
      </w:tr>
      <w:tr w:rsidR="002D0A49" w:rsidRPr="003D2D0D" w14:paraId="043AF50E" w14:textId="77777777" w:rsidTr="00FA3650">
        <w:trPr>
          <w:jc w:val="center"/>
        </w:trPr>
        <w:tc>
          <w:tcPr>
            <w:tcW w:w="1111" w:type="dxa"/>
          </w:tcPr>
          <w:p w14:paraId="4C5CA7B4" w14:textId="77777777" w:rsidR="002D0A49" w:rsidRPr="003D2D0D" w:rsidRDefault="002D0A49" w:rsidP="00AC2800">
            <w:pPr>
              <w:spacing w:before="120" w:after="120"/>
              <w:jc w:val="center"/>
              <w:rPr>
                <w:sz w:val="26"/>
                <w:szCs w:val="26"/>
              </w:rPr>
            </w:pPr>
          </w:p>
        </w:tc>
        <w:tc>
          <w:tcPr>
            <w:tcW w:w="2193" w:type="dxa"/>
          </w:tcPr>
          <w:p w14:paraId="199A782A" w14:textId="77777777" w:rsidR="002D0A49" w:rsidRPr="003D2D0D" w:rsidRDefault="002D0A49" w:rsidP="00FA3650">
            <w:pPr>
              <w:spacing w:before="120" w:after="120"/>
              <w:rPr>
                <w:sz w:val="26"/>
                <w:szCs w:val="26"/>
              </w:rPr>
            </w:pPr>
          </w:p>
        </w:tc>
        <w:tc>
          <w:tcPr>
            <w:tcW w:w="3477" w:type="dxa"/>
          </w:tcPr>
          <w:p w14:paraId="56009994" w14:textId="77777777" w:rsidR="002D0A49" w:rsidRPr="003D2D0D" w:rsidRDefault="002D0A49" w:rsidP="00FA3650">
            <w:pPr>
              <w:spacing w:before="120" w:after="120"/>
              <w:rPr>
                <w:sz w:val="26"/>
                <w:szCs w:val="26"/>
              </w:rPr>
            </w:pPr>
          </w:p>
        </w:tc>
        <w:tc>
          <w:tcPr>
            <w:tcW w:w="1418" w:type="dxa"/>
          </w:tcPr>
          <w:p w14:paraId="7010B70D" w14:textId="77777777" w:rsidR="002D0A49" w:rsidRPr="003D2D0D" w:rsidRDefault="002D0A49" w:rsidP="00FA3650">
            <w:pPr>
              <w:spacing w:before="120" w:after="120"/>
              <w:rPr>
                <w:sz w:val="26"/>
                <w:szCs w:val="26"/>
              </w:rPr>
            </w:pPr>
          </w:p>
        </w:tc>
        <w:tc>
          <w:tcPr>
            <w:tcW w:w="1393" w:type="dxa"/>
          </w:tcPr>
          <w:p w14:paraId="4C4B6A54" w14:textId="77777777" w:rsidR="002D0A49" w:rsidRPr="003D2D0D" w:rsidRDefault="002D0A49" w:rsidP="00FA3650">
            <w:pPr>
              <w:spacing w:before="120" w:after="120"/>
              <w:rPr>
                <w:sz w:val="26"/>
                <w:szCs w:val="26"/>
              </w:rPr>
            </w:pPr>
          </w:p>
        </w:tc>
      </w:tr>
      <w:tr w:rsidR="002D0A49" w:rsidRPr="003D2D0D" w14:paraId="36B38890" w14:textId="77777777" w:rsidTr="00FA3650">
        <w:trPr>
          <w:jc w:val="center"/>
        </w:trPr>
        <w:tc>
          <w:tcPr>
            <w:tcW w:w="1111" w:type="dxa"/>
          </w:tcPr>
          <w:p w14:paraId="64D7DA13" w14:textId="77777777" w:rsidR="002D0A49" w:rsidRPr="003D2D0D" w:rsidRDefault="002D0A49" w:rsidP="00AC2800">
            <w:pPr>
              <w:spacing w:before="120" w:after="120"/>
              <w:jc w:val="center"/>
              <w:rPr>
                <w:sz w:val="26"/>
                <w:szCs w:val="26"/>
              </w:rPr>
            </w:pPr>
          </w:p>
        </w:tc>
        <w:tc>
          <w:tcPr>
            <w:tcW w:w="2193" w:type="dxa"/>
          </w:tcPr>
          <w:p w14:paraId="47D5E963" w14:textId="77777777" w:rsidR="002D0A49" w:rsidRPr="003D2D0D" w:rsidRDefault="002D0A49" w:rsidP="00FA3650">
            <w:pPr>
              <w:spacing w:before="120" w:after="120"/>
              <w:rPr>
                <w:sz w:val="26"/>
                <w:szCs w:val="26"/>
              </w:rPr>
            </w:pPr>
          </w:p>
        </w:tc>
        <w:tc>
          <w:tcPr>
            <w:tcW w:w="3477" w:type="dxa"/>
          </w:tcPr>
          <w:p w14:paraId="746756AD" w14:textId="77777777" w:rsidR="002D0A49" w:rsidRPr="003D2D0D" w:rsidRDefault="002D0A49" w:rsidP="00FA3650">
            <w:pPr>
              <w:spacing w:before="120" w:after="120"/>
              <w:rPr>
                <w:sz w:val="26"/>
                <w:szCs w:val="26"/>
              </w:rPr>
            </w:pPr>
          </w:p>
        </w:tc>
        <w:tc>
          <w:tcPr>
            <w:tcW w:w="1418" w:type="dxa"/>
          </w:tcPr>
          <w:p w14:paraId="3B751146" w14:textId="77777777" w:rsidR="002D0A49" w:rsidRPr="003D2D0D" w:rsidRDefault="002D0A49" w:rsidP="00FA3650">
            <w:pPr>
              <w:spacing w:before="120" w:after="120"/>
              <w:rPr>
                <w:sz w:val="26"/>
                <w:szCs w:val="26"/>
              </w:rPr>
            </w:pPr>
          </w:p>
        </w:tc>
        <w:tc>
          <w:tcPr>
            <w:tcW w:w="1393" w:type="dxa"/>
          </w:tcPr>
          <w:p w14:paraId="15248FF6" w14:textId="77777777" w:rsidR="002D0A49" w:rsidRPr="003D2D0D" w:rsidRDefault="002D0A49" w:rsidP="00FA3650">
            <w:pPr>
              <w:spacing w:before="120" w:after="120"/>
              <w:rPr>
                <w:sz w:val="26"/>
                <w:szCs w:val="26"/>
              </w:rPr>
            </w:pPr>
          </w:p>
        </w:tc>
      </w:tr>
      <w:tr w:rsidR="002D0A49" w:rsidRPr="003D2D0D" w14:paraId="47CDB212" w14:textId="77777777" w:rsidTr="00FA3650">
        <w:trPr>
          <w:jc w:val="center"/>
        </w:trPr>
        <w:tc>
          <w:tcPr>
            <w:tcW w:w="1111" w:type="dxa"/>
          </w:tcPr>
          <w:p w14:paraId="208ADEFF" w14:textId="77777777" w:rsidR="002D0A49" w:rsidRPr="003D2D0D" w:rsidRDefault="002D0A49" w:rsidP="00AC2800">
            <w:pPr>
              <w:spacing w:before="120" w:after="120"/>
              <w:jc w:val="center"/>
              <w:rPr>
                <w:sz w:val="26"/>
                <w:szCs w:val="26"/>
              </w:rPr>
            </w:pPr>
          </w:p>
        </w:tc>
        <w:tc>
          <w:tcPr>
            <w:tcW w:w="2193" w:type="dxa"/>
          </w:tcPr>
          <w:p w14:paraId="0A999895" w14:textId="77777777" w:rsidR="002D0A49" w:rsidRPr="003D2D0D" w:rsidRDefault="002D0A49" w:rsidP="00FA3650">
            <w:pPr>
              <w:spacing w:before="120" w:after="120"/>
              <w:rPr>
                <w:sz w:val="26"/>
                <w:szCs w:val="26"/>
              </w:rPr>
            </w:pPr>
          </w:p>
        </w:tc>
        <w:tc>
          <w:tcPr>
            <w:tcW w:w="3477" w:type="dxa"/>
          </w:tcPr>
          <w:p w14:paraId="417F4B98" w14:textId="77777777" w:rsidR="002D0A49" w:rsidRPr="003D2D0D" w:rsidRDefault="002D0A49" w:rsidP="00FA3650">
            <w:pPr>
              <w:spacing w:before="120" w:after="120"/>
              <w:rPr>
                <w:sz w:val="26"/>
                <w:szCs w:val="26"/>
              </w:rPr>
            </w:pPr>
          </w:p>
        </w:tc>
        <w:tc>
          <w:tcPr>
            <w:tcW w:w="1418" w:type="dxa"/>
          </w:tcPr>
          <w:p w14:paraId="4B83DA4A" w14:textId="77777777" w:rsidR="002D0A49" w:rsidRPr="003D2D0D" w:rsidRDefault="002D0A49" w:rsidP="00FA3650">
            <w:pPr>
              <w:spacing w:before="120" w:after="120"/>
              <w:rPr>
                <w:sz w:val="26"/>
                <w:szCs w:val="26"/>
              </w:rPr>
            </w:pPr>
          </w:p>
        </w:tc>
        <w:tc>
          <w:tcPr>
            <w:tcW w:w="1393" w:type="dxa"/>
          </w:tcPr>
          <w:p w14:paraId="1C5A1B15" w14:textId="77777777" w:rsidR="002D0A49" w:rsidRPr="003D2D0D" w:rsidRDefault="002D0A49" w:rsidP="00FA3650">
            <w:pPr>
              <w:spacing w:before="120" w:after="120"/>
              <w:rPr>
                <w:sz w:val="26"/>
                <w:szCs w:val="26"/>
              </w:rPr>
            </w:pPr>
          </w:p>
        </w:tc>
      </w:tr>
      <w:tr w:rsidR="002D0A49" w:rsidRPr="003D2D0D" w14:paraId="134D376E" w14:textId="77777777" w:rsidTr="00FA3650">
        <w:trPr>
          <w:jc w:val="center"/>
        </w:trPr>
        <w:tc>
          <w:tcPr>
            <w:tcW w:w="1111" w:type="dxa"/>
          </w:tcPr>
          <w:p w14:paraId="39353448" w14:textId="77777777" w:rsidR="002D0A49" w:rsidRPr="003D2D0D" w:rsidRDefault="002D0A49" w:rsidP="00AC2800">
            <w:pPr>
              <w:spacing w:before="120" w:after="120"/>
              <w:jc w:val="center"/>
              <w:rPr>
                <w:sz w:val="26"/>
                <w:szCs w:val="26"/>
              </w:rPr>
            </w:pPr>
          </w:p>
        </w:tc>
        <w:tc>
          <w:tcPr>
            <w:tcW w:w="2193" w:type="dxa"/>
          </w:tcPr>
          <w:p w14:paraId="49237C88" w14:textId="77777777" w:rsidR="002D0A49" w:rsidRPr="003D2D0D" w:rsidRDefault="002D0A49" w:rsidP="00FA3650">
            <w:pPr>
              <w:spacing w:before="120" w:after="120"/>
              <w:rPr>
                <w:sz w:val="26"/>
                <w:szCs w:val="26"/>
              </w:rPr>
            </w:pPr>
          </w:p>
        </w:tc>
        <w:tc>
          <w:tcPr>
            <w:tcW w:w="3477" w:type="dxa"/>
          </w:tcPr>
          <w:p w14:paraId="716D4718" w14:textId="77777777" w:rsidR="002D0A49" w:rsidRPr="003D2D0D" w:rsidRDefault="002D0A49" w:rsidP="00FA3650">
            <w:pPr>
              <w:spacing w:before="120" w:after="120"/>
              <w:rPr>
                <w:sz w:val="26"/>
                <w:szCs w:val="26"/>
              </w:rPr>
            </w:pPr>
          </w:p>
        </w:tc>
        <w:tc>
          <w:tcPr>
            <w:tcW w:w="1418" w:type="dxa"/>
          </w:tcPr>
          <w:p w14:paraId="084D4DD2" w14:textId="77777777" w:rsidR="002D0A49" w:rsidRPr="003D2D0D" w:rsidRDefault="002D0A49" w:rsidP="00FA3650">
            <w:pPr>
              <w:spacing w:before="120" w:after="120"/>
              <w:rPr>
                <w:sz w:val="26"/>
                <w:szCs w:val="26"/>
              </w:rPr>
            </w:pPr>
          </w:p>
        </w:tc>
        <w:tc>
          <w:tcPr>
            <w:tcW w:w="1393" w:type="dxa"/>
          </w:tcPr>
          <w:p w14:paraId="18AF2C8F" w14:textId="77777777" w:rsidR="002D0A49" w:rsidRPr="003D2D0D" w:rsidRDefault="002D0A49" w:rsidP="00FA3650">
            <w:pPr>
              <w:spacing w:before="120" w:after="120"/>
              <w:rPr>
                <w:sz w:val="26"/>
                <w:szCs w:val="26"/>
              </w:rPr>
            </w:pPr>
          </w:p>
        </w:tc>
      </w:tr>
      <w:tr w:rsidR="002D0A49" w:rsidRPr="003D2D0D" w14:paraId="1F4B5762" w14:textId="77777777" w:rsidTr="00FA3650">
        <w:trPr>
          <w:jc w:val="center"/>
        </w:trPr>
        <w:tc>
          <w:tcPr>
            <w:tcW w:w="1111" w:type="dxa"/>
          </w:tcPr>
          <w:p w14:paraId="14542365" w14:textId="77777777" w:rsidR="002D0A49" w:rsidRPr="003D2D0D" w:rsidRDefault="002D0A49" w:rsidP="00AC2800">
            <w:pPr>
              <w:spacing w:before="120" w:after="120"/>
              <w:jc w:val="center"/>
              <w:rPr>
                <w:sz w:val="26"/>
                <w:szCs w:val="26"/>
              </w:rPr>
            </w:pPr>
          </w:p>
        </w:tc>
        <w:tc>
          <w:tcPr>
            <w:tcW w:w="2193" w:type="dxa"/>
          </w:tcPr>
          <w:p w14:paraId="7ADEA883" w14:textId="77777777" w:rsidR="002D0A49" w:rsidRPr="003D2D0D" w:rsidRDefault="002D0A49" w:rsidP="00FA3650">
            <w:pPr>
              <w:spacing w:before="120" w:after="120"/>
              <w:rPr>
                <w:sz w:val="26"/>
                <w:szCs w:val="26"/>
              </w:rPr>
            </w:pPr>
          </w:p>
        </w:tc>
        <w:tc>
          <w:tcPr>
            <w:tcW w:w="3477" w:type="dxa"/>
          </w:tcPr>
          <w:p w14:paraId="4AF3AD17" w14:textId="77777777" w:rsidR="002D0A49" w:rsidRPr="003D2D0D" w:rsidRDefault="002D0A49" w:rsidP="00FA3650">
            <w:pPr>
              <w:spacing w:before="120" w:after="120"/>
              <w:rPr>
                <w:sz w:val="26"/>
                <w:szCs w:val="26"/>
              </w:rPr>
            </w:pPr>
          </w:p>
        </w:tc>
        <w:tc>
          <w:tcPr>
            <w:tcW w:w="1418" w:type="dxa"/>
          </w:tcPr>
          <w:p w14:paraId="01441CCF" w14:textId="77777777" w:rsidR="002D0A49" w:rsidRPr="003D2D0D" w:rsidRDefault="002D0A49" w:rsidP="00FA3650">
            <w:pPr>
              <w:spacing w:before="120" w:after="120"/>
              <w:rPr>
                <w:sz w:val="26"/>
                <w:szCs w:val="26"/>
              </w:rPr>
            </w:pPr>
          </w:p>
        </w:tc>
        <w:tc>
          <w:tcPr>
            <w:tcW w:w="1393" w:type="dxa"/>
          </w:tcPr>
          <w:p w14:paraId="2D11CF52" w14:textId="77777777" w:rsidR="002D0A49" w:rsidRPr="003D2D0D" w:rsidRDefault="002D0A49" w:rsidP="00FA3650">
            <w:pPr>
              <w:spacing w:before="120" w:after="120"/>
              <w:rPr>
                <w:sz w:val="26"/>
                <w:szCs w:val="26"/>
              </w:rPr>
            </w:pPr>
          </w:p>
        </w:tc>
      </w:tr>
      <w:tr w:rsidR="002D0A49" w:rsidRPr="003D2D0D" w14:paraId="7656F926" w14:textId="77777777" w:rsidTr="00FA3650">
        <w:trPr>
          <w:jc w:val="center"/>
        </w:trPr>
        <w:tc>
          <w:tcPr>
            <w:tcW w:w="1111" w:type="dxa"/>
          </w:tcPr>
          <w:p w14:paraId="2863FA5F" w14:textId="77777777" w:rsidR="002D0A49" w:rsidRPr="003D2D0D" w:rsidRDefault="002D0A49" w:rsidP="00AC2800">
            <w:pPr>
              <w:spacing w:before="120" w:after="120"/>
              <w:jc w:val="center"/>
              <w:rPr>
                <w:sz w:val="26"/>
                <w:szCs w:val="26"/>
              </w:rPr>
            </w:pPr>
          </w:p>
        </w:tc>
        <w:tc>
          <w:tcPr>
            <w:tcW w:w="2193" w:type="dxa"/>
          </w:tcPr>
          <w:p w14:paraId="1E88CD57" w14:textId="77777777" w:rsidR="002D0A49" w:rsidRPr="003D2D0D" w:rsidRDefault="002D0A49" w:rsidP="00FA3650">
            <w:pPr>
              <w:spacing w:before="120" w:after="120"/>
              <w:rPr>
                <w:sz w:val="26"/>
                <w:szCs w:val="26"/>
              </w:rPr>
            </w:pPr>
          </w:p>
        </w:tc>
        <w:tc>
          <w:tcPr>
            <w:tcW w:w="3477" w:type="dxa"/>
          </w:tcPr>
          <w:p w14:paraId="013A54FE" w14:textId="77777777" w:rsidR="002D0A49" w:rsidRPr="003D2D0D" w:rsidRDefault="002D0A49" w:rsidP="00FA3650">
            <w:pPr>
              <w:spacing w:before="120" w:after="120"/>
              <w:rPr>
                <w:sz w:val="26"/>
                <w:szCs w:val="26"/>
              </w:rPr>
            </w:pPr>
          </w:p>
        </w:tc>
        <w:tc>
          <w:tcPr>
            <w:tcW w:w="1418" w:type="dxa"/>
          </w:tcPr>
          <w:p w14:paraId="35DB4FF4" w14:textId="77777777" w:rsidR="002D0A49" w:rsidRPr="003D2D0D" w:rsidRDefault="002D0A49" w:rsidP="00FA3650">
            <w:pPr>
              <w:spacing w:before="120" w:after="120"/>
              <w:rPr>
                <w:sz w:val="26"/>
                <w:szCs w:val="26"/>
              </w:rPr>
            </w:pPr>
          </w:p>
        </w:tc>
        <w:tc>
          <w:tcPr>
            <w:tcW w:w="1393" w:type="dxa"/>
          </w:tcPr>
          <w:p w14:paraId="39972443" w14:textId="77777777" w:rsidR="002D0A49" w:rsidRPr="003D2D0D" w:rsidRDefault="002D0A49" w:rsidP="00FA3650">
            <w:pPr>
              <w:spacing w:before="120" w:after="120"/>
              <w:rPr>
                <w:sz w:val="26"/>
                <w:szCs w:val="26"/>
              </w:rPr>
            </w:pPr>
          </w:p>
        </w:tc>
      </w:tr>
      <w:tr w:rsidR="002D0A49" w:rsidRPr="003D2D0D" w14:paraId="61C80C36" w14:textId="77777777" w:rsidTr="00FA3650">
        <w:trPr>
          <w:jc w:val="center"/>
        </w:trPr>
        <w:tc>
          <w:tcPr>
            <w:tcW w:w="1111" w:type="dxa"/>
          </w:tcPr>
          <w:p w14:paraId="01A12CB5" w14:textId="77777777" w:rsidR="002D0A49" w:rsidRPr="003D2D0D" w:rsidRDefault="002D0A49" w:rsidP="00AC2800">
            <w:pPr>
              <w:spacing w:before="120" w:after="120"/>
              <w:jc w:val="center"/>
              <w:rPr>
                <w:sz w:val="26"/>
                <w:szCs w:val="26"/>
              </w:rPr>
            </w:pPr>
          </w:p>
        </w:tc>
        <w:tc>
          <w:tcPr>
            <w:tcW w:w="2193" w:type="dxa"/>
          </w:tcPr>
          <w:p w14:paraId="1F3CBFA6" w14:textId="77777777" w:rsidR="002D0A49" w:rsidRPr="003D2D0D" w:rsidRDefault="002D0A49" w:rsidP="00FA3650">
            <w:pPr>
              <w:spacing w:before="120" w:after="120"/>
              <w:rPr>
                <w:sz w:val="26"/>
                <w:szCs w:val="26"/>
              </w:rPr>
            </w:pPr>
          </w:p>
        </w:tc>
        <w:tc>
          <w:tcPr>
            <w:tcW w:w="3477" w:type="dxa"/>
          </w:tcPr>
          <w:p w14:paraId="7890F701" w14:textId="77777777" w:rsidR="002D0A49" w:rsidRPr="003D2D0D" w:rsidRDefault="002D0A49" w:rsidP="00FA3650">
            <w:pPr>
              <w:spacing w:before="120" w:after="120"/>
              <w:rPr>
                <w:sz w:val="26"/>
                <w:szCs w:val="26"/>
              </w:rPr>
            </w:pPr>
          </w:p>
        </w:tc>
        <w:tc>
          <w:tcPr>
            <w:tcW w:w="1418" w:type="dxa"/>
          </w:tcPr>
          <w:p w14:paraId="6C60D370" w14:textId="77777777" w:rsidR="002D0A49" w:rsidRPr="003D2D0D" w:rsidRDefault="002D0A49" w:rsidP="00FA3650">
            <w:pPr>
              <w:spacing w:before="120" w:after="120"/>
              <w:rPr>
                <w:sz w:val="26"/>
                <w:szCs w:val="26"/>
              </w:rPr>
            </w:pPr>
          </w:p>
        </w:tc>
        <w:tc>
          <w:tcPr>
            <w:tcW w:w="1393" w:type="dxa"/>
          </w:tcPr>
          <w:p w14:paraId="599C71D6" w14:textId="77777777" w:rsidR="002D0A49" w:rsidRPr="003D2D0D" w:rsidRDefault="002D0A49" w:rsidP="00FA3650">
            <w:pPr>
              <w:spacing w:before="120" w:after="120"/>
              <w:rPr>
                <w:sz w:val="26"/>
                <w:szCs w:val="26"/>
              </w:rPr>
            </w:pPr>
          </w:p>
        </w:tc>
      </w:tr>
      <w:tr w:rsidR="002D0A49" w:rsidRPr="003D2D0D" w14:paraId="6785DB0B" w14:textId="77777777" w:rsidTr="00FA3650">
        <w:trPr>
          <w:jc w:val="center"/>
        </w:trPr>
        <w:tc>
          <w:tcPr>
            <w:tcW w:w="1111" w:type="dxa"/>
          </w:tcPr>
          <w:p w14:paraId="52895BEB" w14:textId="77777777" w:rsidR="002D0A49" w:rsidRPr="003D2D0D" w:rsidRDefault="002D0A49" w:rsidP="00AC2800">
            <w:pPr>
              <w:spacing w:before="120" w:after="120"/>
              <w:jc w:val="center"/>
              <w:rPr>
                <w:sz w:val="26"/>
                <w:szCs w:val="26"/>
              </w:rPr>
            </w:pPr>
          </w:p>
        </w:tc>
        <w:tc>
          <w:tcPr>
            <w:tcW w:w="2193" w:type="dxa"/>
          </w:tcPr>
          <w:p w14:paraId="7A981A36" w14:textId="77777777" w:rsidR="002D0A49" w:rsidRPr="003D2D0D" w:rsidRDefault="002D0A49" w:rsidP="00FA3650">
            <w:pPr>
              <w:spacing w:before="120" w:after="120"/>
              <w:rPr>
                <w:sz w:val="26"/>
                <w:szCs w:val="26"/>
              </w:rPr>
            </w:pPr>
          </w:p>
        </w:tc>
        <w:tc>
          <w:tcPr>
            <w:tcW w:w="3477" w:type="dxa"/>
          </w:tcPr>
          <w:p w14:paraId="383293A3" w14:textId="77777777" w:rsidR="002D0A49" w:rsidRPr="003D2D0D" w:rsidRDefault="002D0A49" w:rsidP="00FA3650">
            <w:pPr>
              <w:spacing w:before="120" w:after="120"/>
              <w:rPr>
                <w:sz w:val="26"/>
                <w:szCs w:val="26"/>
              </w:rPr>
            </w:pPr>
          </w:p>
        </w:tc>
        <w:tc>
          <w:tcPr>
            <w:tcW w:w="1418" w:type="dxa"/>
          </w:tcPr>
          <w:p w14:paraId="07569E2C" w14:textId="77777777" w:rsidR="002D0A49" w:rsidRPr="003D2D0D" w:rsidRDefault="002D0A49" w:rsidP="00FA3650">
            <w:pPr>
              <w:spacing w:before="120" w:after="120"/>
              <w:rPr>
                <w:sz w:val="26"/>
                <w:szCs w:val="26"/>
              </w:rPr>
            </w:pPr>
          </w:p>
        </w:tc>
        <w:tc>
          <w:tcPr>
            <w:tcW w:w="1393" w:type="dxa"/>
          </w:tcPr>
          <w:p w14:paraId="20FEBC2D" w14:textId="77777777" w:rsidR="002D0A49" w:rsidRPr="003D2D0D" w:rsidRDefault="002D0A49" w:rsidP="00FA3650">
            <w:pPr>
              <w:spacing w:before="120" w:after="120"/>
              <w:rPr>
                <w:sz w:val="26"/>
                <w:szCs w:val="26"/>
              </w:rPr>
            </w:pPr>
          </w:p>
        </w:tc>
      </w:tr>
    </w:tbl>
    <w:p w14:paraId="153126E4" w14:textId="77777777" w:rsidR="00C17865" w:rsidRPr="00863DBB" w:rsidRDefault="00C17865" w:rsidP="00C17865">
      <w:pPr>
        <w:spacing w:after="120"/>
        <w:ind w:left="480" w:firstLine="229"/>
        <w:jc w:val="both"/>
        <w:rPr>
          <w:b/>
          <w:sz w:val="26"/>
          <w:szCs w:val="26"/>
        </w:rPr>
      </w:pPr>
      <w:r w:rsidRPr="00863DBB">
        <w:rPr>
          <w:b/>
          <w:sz w:val="26"/>
          <w:szCs w:val="26"/>
        </w:rPr>
        <w:t>1.</w:t>
      </w:r>
      <w:r w:rsidR="00E255E0">
        <w:rPr>
          <w:b/>
          <w:sz w:val="26"/>
          <w:szCs w:val="26"/>
        </w:rPr>
        <w:t xml:space="preserve"> </w:t>
      </w:r>
      <w:r w:rsidRPr="00863DBB">
        <w:rPr>
          <w:b/>
          <w:sz w:val="26"/>
          <w:szCs w:val="26"/>
        </w:rPr>
        <w:t>MỤC ĐÍCH</w:t>
      </w:r>
    </w:p>
    <w:p w14:paraId="19ADAFE7" w14:textId="77777777" w:rsidR="00234FAB" w:rsidRPr="00863DBB" w:rsidRDefault="000D4952" w:rsidP="008C6B43">
      <w:pPr>
        <w:spacing w:after="120"/>
        <w:ind w:firstLine="709"/>
        <w:jc w:val="both"/>
        <w:rPr>
          <w:sz w:val="26"/>
          <w:szCs w:val="26"/>
          <w:lang w:val="en-GB"/>
        </w:rPr>
      </w:pPr>
      <w:r w:rsidRPr="00863DBB">
        <w:rPr>
          <w:sz w:val="26"/>
          <w:szCs w:val="26"/>
          <w:lang w:val="en-GB"/>
        </w:rPr>
        <w:t>Quy định trách nhiệm, trình tự giải quyết hồ sơ</w:t>
      </w:r>
      <w:r w:rsidR="00C471A3">
        <w:rPr>
          <w:sz w:val="26"/>
          <w:szCs w:val="26"/>
          <w:lang w:val="en-GB"/>
        </w:rPr>
        <w:t xml:space="preserve"> </w:t>
      </w:r>
      <w:r w:rsidR="00C471A3">
        <w:rPr>
          <w:sz w:val="26"/>
          <w:szCs w:val="26"/>
        </w:rPr>
        <w:t>Công nhận vùng nông nghiệp ứng dụng công nghệ cao</w:t>
      </w:r>
      <w:r w:rsidR="00234FAB" w:rsidRPr="00863DBB">
        <w:rPr>
          <w:sz w:val="26"/>
          <w:szCs w:val="26"/>
        </w:rPr>
        <w:t>.</w:t>
      </w:r>
    </w:p>
    <w:p w14:paraId="3741F7CD" w14:textId="77777777" w:rsidR="00C17865" w:rsidRPr="00863DBB" w:rsidRDefault="00C17865" w:rsidP="008C6B43">
      <w:pPr>
        <w:spacing w:before="60" w:after="60"/>
        <w:ind w:firstLine="709"/>
        <w:jc w:val="both"/>
        <w:rPr>
          <w:sz w:val="26"/>
          <w:szCs w:val="26"/>
        </w:rPr>
      </w:pPr>
      <w:r w:rsidRPr="00863DBB">
        <w:rPr>
          <w:b/>
          <w:sz w:val="26"/>
          <w:szCs w:val="26"/>
          <w:lang w:val="en-GB"/>
        </w:rPr>
        <w:t>2.</w:t>
      </w:r>
      <w:r w:rsidRPr="00863DBB">
        <w:rPr>
          <w:b/>
          <w:sz w:val="26"/>
          <w:szCs w:val="26"/>
        </w:rPr>
        <w:t>PHẠM VI ÁP DỤNG</w:t>
      </w:r>
    </w:p>
    <w:p w14:paraId="78CC46DD" w14:textId="77777777" w:rsidR="00234FAB" w:rsidRPr="00863DBB" w:rsidRDefault="000A5547" w:rsidP="00234FAB">
      <w:pPr>
        <w:ind w:firstLine="709"/>
        <w:jc w:val="both"/>
        <w:rPr>
          <w:sz w:val="26"/>
          <w:szCs w:val="26"/>
          <w:lang w:val="en-GB"/>
        </w:rPr>
      </w:pPr>
      <w:r w:rsidRPr="00863DBB">
        <w:rPr>
          <w:sz w:val="26"/>
          <w:szCs w:val="26"/>
          <w:lang w:val="en-GB"/>
        </w:rPr>
        <w:t>Áp dụng đối với:</w:t>
      </w:r>
      <w:r w:rsidR="00C471A3">
        <w:rPr>
          <w:sz w:val="26"/>
          <w:szCs w:val="26"/>
          <w:lang w:val="en-GB"/>
        </w:rPr>
        <w:t xml:space="preserve"> </w:t>
      </w:r>
      <w:r w:rsidRPr="00863DBB">
        <w:rPr>
          <w:sz w:val="26"/>
          <w:szCs w:val="26"/>
          <w:lang w:val="en-GB"/>
        </w:rPr>
        <w:t>C</w:t>
      </w:r>
      <w:r w:rsidR="000D4952" w:rsidRPr="00863DBB">
        <w:rPr>
          <w:sz w:val="26"/>
          <w:szCs w:val="26"/>
          <w:lang w:val="en-GB"/>
        </w:rPr>
        <w:t xml:space="preserve">ác </w:t>
      </w:r>
      <w:r w:rsidR="008C6B43" w:rsidRPr="00863DBB">
        <w:rPr>
          <w:sz w:val="26"/>
          <w:szCs w:val="26"/>
        </w:rPr>
        <w:t>tổ chức, cá nhân có nhu cầu</w:t>
      </w:r>
      <w:r w:rsidR="00C471A3">
        <w:rPr>
          <w:sz w:val="26"/>
          <w:szCs w:val="26"/>
        </w:rPr>
        <w:t>Công nhận vùng nông nghiệp ứng dụng công nghệ cao</w:t>
      </w:r>
      <w:r w:rsidR="00234FAB" w:rsidRPr="00863DBB">
        <w:rPr>
          <w:sz w:val="26"/>
          <w:szCs w:val="26"/>
        </w:rPr>
        <w:t>.</w:t>
      </w:r>
    </w:p>
    <w:p w14:paraId="4FC792DB" w14:textId="77777777" w:rsidR="00C17865" w:rsidRPr="00863DBB" w:rsidRDefault="00C17865" w:rsidP="008C6B43">
      <w:pPr>
        <w:spacing w:before="60" w:after="60"/>
        <w:ind w:firstLine="709"/>
        <w:jc w:val="both"/>
        <w:rPr>
          <w:b/>
          <w:color w:val="000000"/>
          <w:sz w:val="26"/>
          <w:szCs w:val="26"/>
          <w:lang w:val="en-GB"/>
        </w:rPr>
      </w:pPr>
      <w:r w:rsidRPr="00863DBB">
        <w:rPr>
          <w:sz w:val="26"/>
          <w:szCs w:val="26"/>
          <w:lang w:val="vi-VN"/>
        </w:rPr>
        <w:t xml:space="preserve">Trách nhiệm áp dụng: </w:t>
      </w:r>
      <w:r w:rsidRPr="00863DBB">
        <w:rPr>
          <w:sz w:val="26"/>
          <w:szCs w:val="26"/>
        </w:rPr>
        <w:t xml:space="preserve">Tất cả công chức, người lao động </w:t>
      </w:r>
      <w:r w:rsidRPr="00863DBB">
        <w:rPr>
          <w:color w:val="000000"/>
          <w:sz w:val="26"/>
          <w:szCs w:val="26"/>
          <w:lang w:val="en-GB"/>
        </w:rPr>
        <w:t>thuộc Sở Nông nghiệp và Phát triển nông thôn</w:t>
      </w:r>
      <w:r w:rsidRPr="00863DBB">
        <w:rPr>
          <w:b/>
          <w:color w:val="000000"/>
          <w:sz w:val="26"/>
          <w:szCs w:val="26"/>
          <w:lang w:val="en-GB"/>
        </w:rPr>
        <w:t>.</w:t>
      </w:r>
    </w:p>
    <w:p w14:paraId="3659BE17" w14:textId="77777777" w:rsidR="009833DC" w:rsidRPr="00863DBB" w:rsidRDefault="009833DC" w:rsidP="009833DC">
      <w:pPr>
        <w:spacing w:before="40" w:after="40"/>
        <w:ind w:firstLine="709"/>
        <w:jc w:val="both"/>
        <w:rPr>
          <w:b/>
          <w:color w:val="000000"/>
          <w:sz w:val="26"/>
          <w:szCs w:val="26"/>
        </w:rPr>
      </w:pPr>
      <w:r w:rsidRPr="00863DBB">
        <w:rPr>
          <w:b/>
          <w:color w:val="000000"/>
          <w:sz w:val="26"/>
          <w:szCs w:val="26"/>
          <w:lang w:val="en-GB"/>
        </w:rPr>
        <w:t>3.</w:t>
      </w:r>
      <w:r w:rsidRPr="00863DBB">
        <w:rPr>
          <w:b/>
          <w:color w:val="000000"/>
          <w:sz w:val="26"/>
          <w:szCs w:val="26"/>
        </w:rPr>
        <w:t>TÀI LIỆU VIỆN DẪN</w:t>
      </w:r>
    </w:p>
    <w:p w14:paraId="2BDE4CBA" w14:textId="77777777" w:rsidR="009833DC" w:rsidRPr="00863DBB" w:rsidRDefault="009833DC" w:rsidP="009833DC">
      <w:pPr>
        <w:spacing w:before="40" w:after="40"/>
        <w:ind w:firstLine="709"/>
        <w:jc w:val="both"/>
        <w:rPr>
          <w:sz w:val="26"/>
          <w:szCs w:val="26"/>
        </w:rPr>
      </w:pPr>
      <w:r w:rsidRPr="00863DBB">
        <w:rPr>
          <w:sz w:val="26"/>
          <w:szCs w:val="26"/>
          <w:lang w:val="vi-VN"/>
        </w:rPr>
        <w:t xml:space="preserve">Tiêu chuẩn </w:t>
      </w:r>
      <w:r w:rsidRPr="00863DBB">
        <w:rPr>
          <w:sz w:val="26"/>
          <w:szCs w:val="26"/>
        </w:rPr>
        <w:t>T</w:t>
      </w:r>
      <w:r w:rsidRPr="00863DBB">
        <w:rPr>
          <w:sz w:val="26"/>
          <w:szCs w:val="26"/>
          <w:lang w:val="vi-VN"/>
        </w:rPr>
        <w:t>CVN ISO 9001:2015.</w:t>
      </w:r>
    </w:p>
    <w:p w14:paraId="0A324348" w14:textId="77777777" w:rsidR="009833DC" w:rsidRPr="00863DBB" w:rsidRDefault="009833DC" w:rsidP="009833DC">
      <w:pPr>
        <w:spacing w:before="40" w:after="40"/>
        <w:ind w:firstLine="709"/>
        <w:jc w:val="both"/>
        <w:rPr>
          <w:sz w:val="26"/>
          <w:szCs w:val="26"/>
        </w:rPr>
      </w:pPr>
      <w:r w:rsidRPr="00863DBB">
        <w:rPr>
          <w:sz w:val="26"/>
          <w:szCs w:val="26"/>
        </w:rPr>
        <w:t>Các văn bản pháp quy đề cập tại mục 5.1 của Quy trình này.</w:t>
      </w:r>
    </w:p>
    <w:p w14:paraId="454BCE1D" w14:textId="77777777" w:rsidR="009833DC" w:rsidRPr="00863DBB" w:rsidRDefault="009833DC" w:rsidP="009833DC">
      <w:pPr>
        <w:spacing w:before="40" w:after="40"/>
        <w:ind w:firstLine="709"/>
        <w:jc w:val="both"/>
        <w:rPr>
          <w:b/>
          <w:color w:val="000000"/>
          <w:sz w:val="26"/>
          <w:szCs w:val="26"/>
        </w:rPr>
      </w:pPr>
      <w:r w:rsidRPr="00863DBB">
        <w:rPr>
          <w:b/>
          <w:color w:val="000000"/>
          <w:sz w:val="26"/>
          <w:szCs w:val="26"/>
        </w:rPr>
        <w:t xml:space="preserve">4.ĐỊNH NGHĨA/ VIẾT TẮT </w:t>
      </w:r>
    </w:p>
    <w:p w14:paraId="082F07C7" w14:textId="77777777" w:rsidR="009833DC" w:rsidRPr="00863DBB" w:rsidRDefault="009833DC" w:rsidP="009833DC">
      <w:pPr>
        <w:spacing w:before="40" w:after="40"/>
        <w:ind w:firstLine="709"/>
        <w:jc w:val="both"/>
        <w:rPr>
          <w:sz w:val="26"/>
          <w:szCs w:val="26"/>
        </w:rPr>
      </w:pPr>
      <w:r w:rsidRPr="00863DBB">
        <w:rPr>
          <w:sz w:val="26"/>
          <w:szCs w:val="26"/>
        </w:rPr>
        <w:t>TTHC: Thủ tục hành chính.</w:t>
      </w:r>
    </w:p>
    <w:p w14:paraId="0F4A1D96" w14:textId="77777777" w:rsidR="009833DC" w:rsidRPr="00863DBB" w:rsidRDefault="009833DC" w:rsidP="009833DC">
      <w:pPr>
        <w:spacing w:before="40" w:after="40"/>
        <w:ind w:firstLine="709"/>
        <w:jc w:val="both"/>
        <w:rPr>
          <w:sz w:val="26"/>
          <w:szCs w:val="26"/>
        </w:rPr>
      </w:pPr>
      <w:r w:rsidRPr="00863DBB">
        <w:rPr>
          <w:sz w:val="26"/>
          <w:szCs w:val="26"/>
        </w:rPr>
        <w:lastRenderedPageBreak/>
        <w:t>UBND tỉnh: Ủy ban nhân dân tỉnh.</w:t>
      </w:r>
    </w:p>
    <w:p w14:paraId="295DB120" w14:textId="77777777" w:rsidR="009833DC" w:rsidRPr="00863DBB" w:rsidRDefault="009833DC" w:rsidP="009833DC">
      <w:pPr>
        <w:spacing w:before="40" w:after="40"/>
        <w:ind w:firstLine="709"/>
        <w:jc w:val="both"/>
        <w:rPr>
          <w:sz w:val="26"/>
          <w:szCs w:val="26"/>
        </w:rPr>
      </w:pPr>
      <w:r w:rsidRPr="00863DBB">
        <w:rPr>
          <w:sz w:val="26"/>
          <w:szCs w:val="26"/>
        </w:rPr>
        <w:t>QT KHTC: Quy trình Kế hoạch - Tài chính.</w:t>
      </w:r>
    </w:p>
    <w:p w14:paraId="0A60E3DB" w14:textId="77777777" w:rsidR="00C17865" w:rsidRPr="00863DBB" w:rsidRDefault="00C17865" w:rsidP="00C17865">
      <w:pPr>
        <w:spacing w:before="60" w:after="60"/>
        <w:ind w:firstLine="709"/>
        <w:jc w:val="both"/>
        <w:rPr>
          <w:b/>
          <w:sz w:val="26"/>
          <w:szCs w:val="26"/>
        </w:rPr>
      </w:pPr>
      <w:r w:rsidRPr="00863DBB">
        <w:rPr>
          <w:b/>
          <w:sz w:val="26"/>
          <w:szCs w:val="26"/>
        </w:rPr>
        <w:t>5. NỘI DUNG QUY TRÌNH</w:t>
      </w: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969"/>
        <w:gridCol w:w="1701"/>
        <w:gridCol w:w="906"/>
        <w:gridCol w:w="228"/>
        <w:gridCol w:w="742"/>
        <w:gridCol w:w="1241"/>
      </w:tblGrid>
      <w:tr w:rsidR="00C17865" w:rsidRPr="00E255E0" w14:paraId="3072D863" w14:textId="77777777" w:rsidTr="00E255E0">
        <w:tc>
          <w:tcPr>
            <w:tcW w:w="1134" w:type="dxa"/>
            <w:shd w:val="clear" w:color="auto" w:fill="auto"/>
          </w:tcPr>
          <w:p w14:paraId="42120A1F" w14:textId="77777777" w:rsidR="00C17865" w:rsidRPr="00E255E0" w:rsidRDefault="00C17865" w:rsidP="00E255E0">
            <w:pPr>
              <w:spacing w:before="120"/>
              <w:jc w:val="center"/>
              <w:rPr>
                <w:b/>
                <w:sz w:val="26"/>
                <w:szCs w:val="26"/>
              </w:rPr>
            </w:pPr>
            <w:r w:rsidRPr="00E255E0">
              <w:rPr>
                <w:b/>
                <w:sz w:val="26"/>
                <w:szCs w:val="26"/>
              </w:rPr>
              <w:t>5.1</w:t>
            </w:r>
          </w:p>
        </w:tc>
        <w:tc>
          <w:tcPr>
            <w:tcW w:w="8787" w:type="dxa"/>
            <w:gridSpan w:val="6"/>
            <w:shd w:val="clear" w:color="auto" w:fill="auto"/>
          </w:tcPr>
          <w:p w14:paraId="491B1EA1" w14:textId="77777777" w:rsidR="00C17865" w:rsidRPr="00E255E0" w:rsidRDefault="00C17865" w:rsidP="00E255E0">
            <w:pPr>
              <w:spacing w:before="120"/>
              <w:jc w:val="both"/>
              <w:rPr>
                <w:b/>
                <w:sz w:val="26"/>
                <w:szCs w:val="26"/>
              </w:rPr>
            </w:pPr>
            <w:r w:rsidRPr="00E255E0">
              <w:rPr>
                <w:b/>
                <w:sz w:val="26"/>
                <w:szCs w:val="26"/>
              </w:rPr>
              <w:t>Cơ sở pháp lý</w:t>
            </w:r>
          </w:p>
        </w:tc>
      </w:tr>
      <w:tr w:rsidR="00C17865" w:rsidRPr="00E255E0" w14:paraId="425E7FF2" w14:textId="77777777" w:rsidTr="00E255E0">
        <w:tc>
          <w:tcPr>
            <w:tcW w:w="1134" w:type="dxa"/>
            <w:shd w:val="clear" w:color="auto" w:fill="auto"/>
          </w:tcPr>
          <w:p w14:paraId="40E415E5" w14:textId="77777777" w:rsidR="00C17865" w:rsidRPr="00E255E0" w:rsidRDefault="00C17865" w:rsidP="00E255E0">
            <w:pPr>
              <w:spacing w:before="120"/>
              <w:jc w:val="center"/>
              <w:rPr>
                <w:sz w:val="26"/>
                <w:szCs w:val="26"/>
              </w:rPr>
            </w:pPr>
          </w:p>
        </w:tc>
        <w:tc>
          <w:tcPr>
            <w:tcW w:w="8787" w:type="dxa"/>
            <w:gridSpan w:val="6"/>
            <w:shd w:val="clear" w:color="auto" w:fill="auto"/>
          </w:tcPr>
          <w:p w14:paraId="0928DA6C" w14:textId="77777777" w:rsidR="00234FAB" w:rsidRPr="00E255E0" w:rsidRDefault="00234FAB" w:rsidP="00E255E0">
            <w:pPr>
              <w:keepNext/>
              <w:spacing w:before="120"/>
              <w:jc w:val="both"/>
              <w:outlineLvl w:val="0"/>
              <w:rPr>
                <w:sz w:val="26"/>
                <w:szCs w:val="26"/>
                <w:lang w:val="vi-VN"/>
              </w:rPr>
            </w:pPr>
            <w:r w:rsidRPr="00E255E0">
              <w:rPr>
                <w:sz w:val="26"/>
                <w:szCs w:val="26"/>
                <w:lang w:val="vi-VN"/>
              </w:rPr>
              <w:t xml:space="preserve">- Luật </w:t>
            </w:r>
            <w:r w:rsidR="009E1B88" w:rsidRPr="00E255E0">
              <w:rPr>
                <w:sz w:val="26"/>
                <w:szCs w:val="26"/>
                <w:lang w:val="vi-VN"/>
              </w:rPr>
              <w:t>Công nghệ cao ngày 13 tháng 11 năm 2008</w:t>
            </w:r>
            <w:r w:rsidRPr="00E255E0">
              <w:rPr>
                <w:sz w:val="26"/>
                <w:szCs w:val="26"/>
                <w:lang w:val="vi-VN"/>
              </w:rPr>
              <w:t>.</w:t>
            </w:r>
          </w:p>
          <w:p w14:paraId="7F5007BE" w14:textId="77777777" w:rsidR="009E1B88" w:rsidRPr="00E255E0" w:rsidRDefault="009E1B88" w:rsidP="00E255E0">
            <w:pPr>
              <w:keepNext/>
              <w:spacing w:before="120"/>
              <w:jc w:val="both"/>
              <w:outlineLvl w:val="0"/>
              <w:rPr>
                <w:sz w:val="26"/>
                <w:szCs w:val="26"/>
                <w:lang w:val="vi-VN"/>
              </w:rPr>
            </w:pPr>
            <w:r w:rsidRPr="00E255E0">
              <w:rPr>
                <w:sz w:val="26"/>
                <w:szCs w:val="26"/>
                <w:lang w:val="vi-VN"/>
              </w:rPr>
              <w:t xml:space="preserve">- </w:t>
            </w:r>
            <w:r w:rsidR="00912F78" w:rsidRPr="00E255E0">
              <w:rPr>
                <w:sz w:val="26"/>
                <w:szCs w:val="26"/>
                <w:lang w:val="vi-VN"/>
              </w:rPr>
              <w:t>Quyết định số 66/2015/QĐ-TTg ngày 25</w:t>
            </w:r>
            <w:r w:rsidR="00186A9B" w:rsidRPr="00E255E0">
              <w:rPr>
                <w:sz w:val="26"/>
                <w:szCs w:val="26"/>
              </w:rPr>
              <w:t xml:space="preserve"> tháng </w:t>
            </w:r>
            <w:r w:rsidR="00912F78" w:rsidRPr="00E255E0">
              <w:rPr>
                <w:sz w:val="26"/>
                <w:szCs w:val="26"/>
                <w:lang w:val="vi-VN"/>
              </w:rPr>
              <w:t>12</w:t>
            </w:r>
            <w:r w:rsidR="00186A9B" w:rsidRPr="00E255E0">
              <w:rPr>
                <w:sz w:val="26"/>
                <w:szCs w:val="26"/>
              </w:rPr>
              <w:t xml:space="preserve"> năm </w:t>
            </w:r>
            <w:r w:rsidR="00912F78" w:rsidRPr="00E255E0">
              <w:rPr>
                <w:sz w:val="26"/>
                <w:szCs w:val="26"/>
                <w:lang w:val="vi-VN"/>
              </w:rPr>
              <w:t>2015 của Thủ tướng Chính phủ quy định tiêu chí, thẩm quyền, trình tự, thủ tục công nhận vùng nông nghiệp ứng dụng công nghệ cao.</w:t>
            </w:r>
          </w:p>
          <w:p w14:paraId="3C46122A" w14:textId="77777777" w:rsidR="00B8009D" w:rsidRPr="00E255E0" w:rsidRDefault="00C471A3" w:rsidP="00E255E0">
            <w:pPr>
              <w:keepNext/>
              <w:spacing w:before="120"/>
              <w:jc w:val="both"/>
              <w:outlineLvl w:val="0"/>
              <w:rPr>
                <w:sz w:val="26"/>
                <w:szCs w:val="26"/>
                <w:lang w:val="vi-VN"/>
              </w:rPr>
            </w:pPr>
            <w:r w:rsidRPr="00E255E0">
              <w:rPr>
                <w:sz w:val="26"/>
                <w:szCs w:val="26"/>
                <w:lang w:val="vi-VN"/>
              </w:rPr>
              <w:t>- Quyết định số 2466/QĐ-BNN-VPngày 20 tháng 6 năm 2023 của Bộ trưởng Bộ Nông nghiệp và Phát triển nông thôn về việc công bố thủ tục hành chính lĩnh vực Khoa học, Công nghệ và Môi trường, Lâm nghiệp, Nông nghiệp, Thuỷ lợi, Thủy sản,Quản lý Đê điều và Phòng, chống thiên tai, Quản lý Chất lượng Nông lâm sản và Thủy sản thuộc phạm vi chức năng quản lý của Bộ Nông nghiệp và Phát triển nông thôn</w:t>
            </w:r>
            <w:r w:rsidR="009E1B88" w:rsidRPr="00E255E0">
              <w:rPr>
                <w:sz w:val="26"/>
                <w:szCs w:val="26"/>
                <w:lang w:val="vi-VN"/>
              </w:rPr>
              <w:t>.</w:t>
            </w:r>
          </w:p>
          <w:p w14:paraId="67339EC3" w14:textId="77777777" w:rsidR="009E1B88" w:rsidRPr="00E255E0" w:rsidRDefault="009E1B88" w:rsidP="00E255E0">
            <w:pPr>
              <w:keepNext/>
              <w:spacing w:before="120"/>
              <w:jc w:val="both"/>
              <w:outlineLvl w:val="0"/>
              <w:rPr>
                <w:sz w:val="26"/>
                <w:szCs w:val="26"/>
                <w:lang w:val="vi-VN"/>
              </w:rPr>
            </w:pPr>
            <w:r w:rsidRPr="00E255E0">
              <w:rPr>
                <w:sz w:val="26"/>
                <w:szCs w:val="26"/>
                <w:lang w:val="vi-VN"/>
              </w:rPr>
              <w:t>- Quyết định 311/QĐ-UBND ngày 30 tháng 6 năm 2023 về việc công bố Danh mục thủ tục hành chính mới ban hành lĩnh vực Khoa học, Công nghệ và Môi trườngáp dụng trên địa bàn tỉnh Kon Tum.</w:t>
            </w:r>
          </w:p>
        </w:tc>
      </w:tr>
      <w:tr w:rsidR="005321C1" w:rsidRPr="00E255E0" w14:paraId="5274D004" w14:textId="77777777" w:rsidTr="00E255E0">
        <w:tc>
          <w:tcPr>
            <w:tcW w:w="1134" w:type="dxa"/>
            <w:shd w:val="clear" w:color="auto" w:fill="auto"/>
          </w:tcPr>
          <w:p w14:paraId="3E5F5057" w14:textId="77777777" w:rsidR="005321C1" w:rsidRPr="00E255E0" w:rsidRDefault="005321C1" w:rsidP="00E255E0">
            <w:pPr>
              <w:spacing w:before="120"/>
              <w:jc w:val="center"/>
              <w:rPr>
                <w:b/>
                <w:sz w:val="26"/>
                <w:szCs w:val="26"/>
              </w:rPr>
            </w:pPr>
            <w:r w:rsidRPr="00E255E0">
              <w:rPr>
                <w:b/>
                <w:sz w:val="26"/>
                <w:szCs w:val="26"/>
              </w:rPr>
              <w:t>5.2</w:t>
            </w:r>
          </w:p>
        </w:tc>
        <w:tc>
          <w:tcPr>
            <w:tcW w:w="6576" w:type="dxa"/>
            <w:gridSpan w:val="3"/>
            <w:shd w:val="clear" w:color="auto" w:fill="auto"/>
          </w:tcPr>
          <w:p w14:paraId="6999E2E2" w14:textId="77777777" w:rsidR="005321C1" w:rsidRPr="00E255E0" w:rsidRDefault="005321C1" w:rsidP="00E255E0">
            <w:pPr>
              <w:spacing w:before="120"/>
              <w:jc w:val="both"/>
              <w:rPr>
                <w:b/>
                <w:sz w:val="26"/>
                <w:szCs w:val="26"/>
              </w:rPr>
            </w:pPr>
            <w:r w:rsidRPr="00E255E0">
              <w:rPr>
                <w:b/>
                <w:sz w:val="26"/>
                <w:szCs w:val="26"/>
              </w:rPr>
              <w:t>Thành phần hồ sơ</w:t>
            </w:r>
          </w:p>
        </w:tc>
        <w:tc>
          <w:tcPr>
            <w:tcW w:w="970" w:type="dxa"/>
            <w:gridSpan w:val="2"/>
            <w:shd w:val="clear" w:color="auto" w:fill="auto"/>
          </w:tcPr>
          <w:p w14:paraId="4FA1EAAB" w14:textId="77777777" w:rsidR="005321C1" w:rsidRPr="00E255E0" w:rsidRDefault="005321C1" w:rsidP="00E255E0">
            <w:pPr>
              <w:spacing w:before="120"/>
              <w:jc w:val="both"/>
              <w:rPr>
                <w:b/>
                <w:sz w:val="26"/>
                <w:szCs w:val="26"/>
              </w:rPr>
            </w:pPr>
            <w:r w:rsidRPr="00E255E0">
              <w:rPr>
                <w:b/>
                <w:sz w:val="26"/>
                <w:szCs w:val="26"/>
              </w:rPr>
              <w:t>Bản chính</w:t>
            </w:r>
          </w:p>
        </w:tc>
        <w:tc>
          <w:tcPr>
            <w:tcW w:w="1241" w:type="dxa"/>
            <w:shd w:val="clear" w:color="auto" w:fill="auto"/>
          </w:tcPr>
          <w:p w14:paraId="11B4718C" w14:textId="77777777" w:rsidR="005321C1" w:rsidRPr="00E255E0" w:rsidRDefault="005321C1" w:rsidP="00E255E0">
            <w:pPr>
              <w:spacing w:before="120"/>
              <w:jc w:val="both"/>
              <w:rPr>
                <w:b/>
                <w:sz w:val="26"/>
                <w:szCs w:val="26"/>
              </w:rPr>
            </w:pPr>
            <w:r w:rsidRPr="00E255E0">
              <w:rPr>
                <w:b/>
                <w:sz w:val="26"/>
                <w:szCs w:val="26"/>
              </w:rPr>
              <w:t>Bản sao</w:t>
            </w:r>
          </w:p>
        </w:tc>
      </w:tr>
      <w:tr w:rsidR="005321C1" w:rsidRPr="00E255E0" w14:paraId="1F7C5E47" w14:textId="77777777" w:rsidTr="00E255E0">
        <w:tc>
          <w:tcPr>
            <w:tcW w:w="1134" w:type="dxa"/>
            <w:shd w:val="clear" w:color="auto" w:fill="auto"/>
          </w:tcPr>
          <w:p w14:paraId="665D0038" w14:textId="77777777" w:rsidR="005321C1" w:rsidRPr="00E255E0" w:rsidRDefault="005321C1" w:rsidP="00E255E0">
            <w:pPr>
              <w:spacing w:before="120"/>
              <w:jc w:val="center"/>
              <w:rPr>
                <w:b/>
                <w:sz w:val="26"/>
                <w:szCs w:val="26"/>
              </w:rPr>
            </w:pPr>
          </w:p>
        </w:tc>
        <w:tc>
          <w:tcPr>
            <w:tcW w:w="6576" w:type="dxa"/>
            <w:gridSpan w:val="3"/>
            <w:shd w:val="clear" w:color="auto" w:fill="auto"/>
          </w:tcPr>
          <w:p w14:paraId="18DE4B39" w14:textId="77777777" w:rsidR="005101D2" w:rsidRPr="00E255E0" w:rsidRDefault="005101D2" w:rsidP="00E255E0">
            <w:pPr>
              <w:spacing w:before="120"/>
              <w:jc w:val="both"/>
              <w:rPr>
                <w:sz w:val="26"/>
                <w:szCs w:val="26"/>
              </w:rPr>
            </w:pPr>
            <w:r w:rsidRPr="00E255E0">
              <w:rPr>
                <w:sz w:val="26"/>
                <w:szCs w:val="26"/>
              </w:rPr>
              <w:t>- Đơn đề nghị công nhận vùng nông nghiệp ứng dụng công nghệ cao</w:t>
            </w:r>
            <w:r w:rsidR="00A41046" w:rsidRPr="00E255E0">
              <w:rPr>
                <w:sz w:val="26"/>
                <w:szCs w:val="26"/>
              </w:rPr>
              <w:t>.</w:t>
            </w:r>
          </w:p>
          <w:p w14:paraId="22F88C3F" w14:textId="77777777" w:rsidR="005321C1" w:rsidRPr="00E255E0" w:rsidRDefault="005101D2" w:rsidP="00E255E0">
            <w:pPr>
              <w:spacing w:before="120"/>
              <w:jc w:val="both"/>
              <w:rPr>
                <w:sz w:val="26"/>
                <w:szCs w:val="26"/>
              </w:rPr>
            </w:pPr>
            <w:r w:rsidRPr="00E255E0">
              <w:rPr>
                <w:sz w:val="26"/>
                <w:szCs w:val="26"/>
              </w:rPr>
              <w:t>- Thuyết minh vùng nông nghiệp ứng dụng công nghệ cao đáp ứng các tiêu chí quy định tại Điều 2 Quyết định 66/2015/QĐ-TTg ngày 25/12/2015 của Thủ tướng Chính phủ.</w:t>
            </w:r>
          </w:p>
        </w:tc>
        <w:tc>
          <w:tcPr>
            <w:tcW w:w="970" w:type="dxa"/>
            <w:gridSpan w:val="2"/>
            <w:shd w:val="clear" w:color="auto" w:fill="auto"/>
          </w:tcPr>
          <w:p w14:paraId="34290BC1" w14:textId="77777777" w:rsidR="005321C1" w:rsidRPr="00E255E0" w:rsidRDefault="005101D2" w:rsidP="00E255E0">
            <w:pPr>
              <w:spacing w:before="120"/>
              <w:jc w:val="both"/>
              <w:rPr>
                <w:b/>
                <w:sz w:val="26"/>
                <w:szCs w:val="26"/>
              </w:rPr>
            </w:pPr>
            <w:r w:rsidRPr="00E255E0">
              <w:rPr>
                <w:b/>
                <w:sz w:val="26"/>
                <w:szCs w:val="26"/>
              </w:rPr>
              <w:t>x</w:t>
            </w:r>
          </w:p>
        </w:tc>
        <w:tc>
          <w:tcPr>
            <w:tcW w:w="1241" w:type="dxa"/>
            <w:shd w:val="clear" w:color="auto" w:fill="auto"/>
          </w:tcPr>
          <w:p w14:paraId="25B4ADCD" w14:textId="77777777" w:rsidR="005321C1" w:rsidRPr="00E255E0" w:rsidRDefault="00001762" w:rsidP="00E255E0">
            <w:pPr>
              <w:spacing w:before="120"/>
              <w:jc w:val="both"/>
              <w:rPr>
                <w:b/>
                <w:sz w:val="26"/>
                <w:szCs w:val="26"/>
              </w:rPr>
            </w:pPr>
            <w:r w:rsidRPr="00E255E0">
              <w:rPr>
                <w:b/>
                <w:sz w:val="26"/>
                <w:szCs w:val="26"/>
              </w:rPr>
              <w:t>x</w:t>
            </w:r>
          </w:p>
        </w:tc>
      </w:tr>
      <w:tr w:rsidR="005321C1" w:rsidRPr="00E255E0" w14:paraId="1C8350E3" w14:textId="77777777" w:rsidTr="00E255E0">
        <w:tc>
          <w:tcPr>
            <w:tcW w:w="1134" w:type="dxa"/>
            <w:shd w:val="clear" w:color="auto" w:fill="auto"/>
          </w:tcPr>
          <w:p w14:paraId="0139843E" w14:textId="77777777" w:rsidR="005321C1" w:rsidRPr="00E255E0" w:rsidRDefault="005321C1" w:rsidP="00E255E0">
            <w:pPr>
              <w:spacing w:before="120"/>
              <w:jc w:val="center"/>
              <w:rPr>
                <w:b/>
                <w:sz w:val="26"/>
                <w:szCs w:val="26"/>
              </w:rPr>
            </w:pPr>
            <w:r w:rsidRPr="00E255E0">
              <w:rPr>
                <w:b/>
                <w:sz w:val="26"/>
                <w:szCs w:val="26"/>
              </w:rPr>
              <w:t>5.3</w:t>
            </w:r>
          </w:p>
        </w:tc>
        <w:tc>
          <w:tcPr>
            <w:tcW w:w="8787" w:type="dxa"/>
            <w:gridSpan w:val="6"/>
            <w:shd w:val="clear" w:color="auto" w:fill="auto"/>
          </w:tcPr>
          <w:p w14:paraId="1692E5B7" w14:textId="77777777" w:rsidR="005321C1" w:rsidRPr="00E255E0" w:rsidRDefault="005321C1" w:rsidP="00E255E0">
            <w:pPr>
              <w:spacing w:before="120"/>
              <w:jc w:val="both"/>
              <w:rPr>
                <w:b/>
                <w:sz w:val="26"/>
                <w:szCs w:val="26"/>
              </w:rPr>
            </w:pPr>
            <w:r w:rsidRPr="00E255E0">
              <w:rPr>
                <w:b/>
                <w:sz w:val="26"/>
                <w:szCs w:val="26"/>
              </w:rPr>
              <w:t>Số lượng hồ sơ</w:t>
            </w:r>
          </w:p>
        </w:tc>
      </w:tr>
      <w:tr w:rsidR="005321C1" w:rsidRPr="00E255E0" w14:paraId="4DD86670" w14:textId="77777777" w:rsidTr="00E255E0">
        <w:tc>
          <w:tcPr>
            <w:tcW w:w="1134" w:type="dxa"/>
            <w:shd w:val="clear" w:color="auto" w:fill="auto"/>
          </w:tcPr>
          <w:p w14:paraId="74C2C44E" w14:textId="77777777" w:rsidR="005321C1" w:rsidRPr="00E255E0" w:rsidRDefault="005321C1" w:rsidP="00E255E0">
            <w:pPr>
              <w:spacing w:before="120"/>
              <w:jc w:val="center"/>
              <w:rPr>
                <w:sz w:val="26"/>
                <w:szCs w:val="26"/>
              </w:rPr>
            </w:pPr>
          </w:p>
        </w:tc>
        <w:tc>
          <w:tcPr>
            <w:tcW w:w="8787" w:type="dxa"/>
            <w:gridSpan w:val="6"/>
            <w:shd w:val="clear" w:color="auto" w:fill="auto"/>
          </w:tcPr>
          <w:p w14:paraId="6EF1D07E" w14:textId="77777777" w:rsidR="005321C1" w:rsidRPr="00E255E0" w:rsidRDefault="005101D2" w:rsidP="00E255E0">
            <w:pPr>
              <w:spacing w:before="120"/>
              <w:jc w:val="both"/>
              <w:rPr>
                <w:sz w:val="26"/>
                <w:szCs w:val="26"/>
              </w:rPr>
            </w:pPr>
            <w:r w:rsidRPr="00E255E0">
              <w:rPr>
                <w:sz w:val="26"/>
                <w:szCs w:val="26"/>
              </w:rPr>
              <w:t>10 bộ (01 bộ hồ sơ gốc và 09 bộ hồ sơ bản sao)</w:t>
            </w:r>
          </w:p>
        </w:tc>
      </w:tr>
      <w:tr w:rsidR="005321C1" w:rsidRPr="00E255E0" w14:paraId="0FDEF027" w14:textId="77777777" w:rsidTr="00E255E0">
        <w:tc>
          <w:tcPr>
            <w:tcW w:w="1134" w:type="dxa"/>
            <w:shd w:val="clear" w:color="auto" w:fill="auto"/>
          </w:tcPr>
          <w:p w14:paraId="01DEA97D" w14:textId="77777777" w:rsidR="005321C1" w:rsidRPr="00E255E0" w:rsidRDefault="005321C1" w:rsidP="00E255E0">
            <w:pPr>
              <w:spacing w:before="120"/>
              <w:jc w:val="center"/>
              <w:rPr>
                <w:b/>
                <w:sz w:val="26"/>
                <w:szCs w:val="26"/>
              </w:rPr>
            </w:pPr>
            <w:r w:rsidRPr="00E255E0">
              <w:rPr>
                <w:b/>
                <w:sz w:val="26"/>
                <w:szCs w:val="26"/>
              </w:rPr>
              <w:t>5.4</w:t>
            </w:r>
          </w:p>
        </w:tc>
        <w:tc>
          <w:tcPr>
            <w:tcW w:w="8787" w:type="dxa"/>
            <w:gridSpan w:val="6"/>
            <w:shd w:val="clear" w:color="auto" w:fill="auto"/>
          </w:tcPr>
          <w:p w14:paraId="5618C8DF" w14:textId="77777777" w:rsidR="005321C1" w:rsidRPr="00E255E0" w:rsidRDefault="005321C1" w:rsidP="00E255E0">
            <w:pPr>
              <w:spacing w:before="120"/>
              <w:jc w:val="both"/>
              <w:rPr>
                <w:b/>
                <w:sz w:val="26"/>
                <w:szCs w:val="26"/>
              </w:rPr>
            </w:pPr>
            <w:r w:rsidRPr="00E255E0">
              <w:rPr>
                <w:b/>
                <w:sz w:val="26"/>
                <w:szCs w:val="26"/>
              </w:rPr>
              <w:t>Thời gian xử lý</w:t>
            </w:r>
          </w:p>
        </w:tc>
      </w:tr>
      <w:tr w:rsidR="005321C1" w:rsidRPr="00E255E0" w14:paraId="0DCEF137" w14:textId="77777777" w:rsidTr="00E255E0">
        <w:tc>
          <w:tcPr>
            <w:tcW w:w="1134" w:type="dxa"/>
            <w:shd w:val="clear" w:color="auto" w:fill="auto"/>
          </w:tcPr>
          <w:p w14:paraId="76AFCA2D" w14:textId="77777777" w:rsidR="005321C1" w:rsidRPr="00E255E0" w:rsidRDefault="005321C1" w:rsidP="00E255E0">
            <w:pPr>
              <w:spacing w:before="120"/>
              <w:jc w:val="center"/>
              <w:rPr>
                <w:sz w:val="26"/>
                <w:szCs w:val="26"/>
              </w:rPr>
            </w:pPr>
          </w:p>
        </w:tc>
        <w:tc>
          <w:tcPr>
            <w:tcW w:w="8787" w:type="dxa"/>
            <w:gridSpan w:val="6"/>
            <w:shd w:val="clear" w:color="auto" w:fill="auto"/>
          </w:tcPr>
          <w:p w14:paraId="50EC2186" w14:textId="77777777" w:rsidR="005321C1" w:rsidRPr="00E255E0" w:rsidRDefault="005101D2" w:rsidP="00E255E0">
            <w:pPr>
              <w:spacing w:before="120"/>
              <w:jc w:val="both"/>
              <w:rPr>
                <w:sz w:val="26"/>
                <w:szCs w:val="26"/>
              </w:rPr>
            </w:pPr>
            <w:r w:rsidRPr="00E255E0">
              <w:rPr>
                <w:sz w:val="26"/>
                <w:szCs w:val="26"/>
              </w:rPr>
              <w:t>Trường hợp hồ sơ hợp lệ: 30 ngày làm việc, kể từ ngày nhận được hồ sơ</w:t>
            </w:r>
          </w:p>
        </w:tc>
      </w:tr>
      <w:tr w:rsidR="005101D2" w:rsidRPr="00E255E0" w14:paraId="187E8C9C" w14:textId="77777777" w:rsidTr="00E255E0">
        <w:tc>
          <w:tcPr>
            <w:tcW w:w="1134" w:type="dxa"/>
            <w:shd w:val="clear" w:color="auto" w:fill="auto"/>
          </w:tcPr>
          <w:p w14:paraId="57089529" w14:textId="77777777" w:rsidR="005101D2" w:rsidRPr="00E255E0" w:rsidRDefault="005101D2" w:rsidP="00E255E0">
            <w:pPr>
              <w:spacing w:before="120"/>
              <w:jc w:val="center"/>
              <w:rPr>
                <w:b/>
                <w:sz w:val="26"/>
                <w:szCs w:val="26"/>
              </w:rPr>
            </w:pPr>
          </w:p>
        </w:tc>
        <w:tc>
          <w:tcPr>
            <w:tcW w:w="8787" w:type="dxa"/>
            <w:gridSpan w:val="6"/>
            <w:shd w:val="clear" w:color="auto" w:fill="auto"/>
          </w:tcPr>
          <w:p w14:paraId="7F4F18FD" w14:textId="77777777" w:rsidR="005101D2" w:rsidRPr="00E255E0" w:rsidRDefault="005101D2" w:rsidP="00E255E0">
            <w:pPr>
              <w:spacing w:before="120"/>
              <w:jc w:val="both"/>
              <w:rPr>
                <w:b/>
                <w:sz w:val="26"/>
                <w:szCs w:val="26"/>
              </w:rPr>
            </w:pPr>
            <w:r w:rsidRPr="00E255E0">
              <w:rPr>
                <w:sz w:val="26"/>
                <w:szCs w:val="26"/>
              </w:rPr>
              <w:t>Trường hợp hồ sơ phải thực hiện bổ sung, hoàn thiện hồ sơ: 65 ngày làm việc, kể từ ngày nhận được hồ sơ</w:t>
            </w:r>
          </w:p>
        </w:tc>
      </w:tr>
      <w:tr w:rsidR="005321C1" w:rsidRPr="00E255E0" w14:paraId="06A623FA" w14:textId="77777777" w:rsidTr="00E255E0">
        <w:tc>
          <w:tcPr>
            <w:tcW w:w="1134" w:type="dxa"/>
            <w:shd w:val="clear" w:color="auto" w:fill="auto"/>
          </w:tcPr>
          <w:p w14:paraId="49E50953" w14:textId="77777777" w:rsidR="005321C1" w:rsidRPr="00E255E0" w:rsidRDefault="005321C1" w:rsidP="00E255E0">
            <w:pPr>
              <w:spacing w:before="120"/>
              <w:jc w:val="center"/>
              <w:rPr>
                <w:b/>
                <w:sz w:val="26"/>
                <w:szCs w:val="26"/>
              </w:rPr>
            </w:pPr>
            <w:r w:rsidRPr="00E255E0">
              <w:rPr>
                <w:b/>
                <w:sz w:val="26"/>
                <w:szCs w:val="26"/>
              </w:rPr>
              <w:t>5.5</w:t>
            </w:r>
          </w:p>
        </w:tc>
        <w:tc>
          <w:tcPr>
            <w:tcW w:w="8787" w:type="dxa"/>
            <w:gridSpan w:val="6"/>
            <w:shd w:val="clear" w:color="auto" w:fill="auto"/>
          </w:tcPr>
          <w:p w14:paraId="72A38805" w14:textId="77777777" w:rsidR="005321C1" w:rsidRPr="00E255E0" w:rsidRDefault="005321C1" w:rsidP="00E255E0">
            <w:pPr>
              <w:spacing w:before="120"/>
              <w:jc w:val="both"/>
              <w:rPr>
                <w:b/>
                <w:sz w:val="26"/>
                <w:szCs w:val="26"/>
              </w:rPr>
            </w:pPr>
            <w:r w:rsidRPr="00E255E0">
              <w:rPr>
                <w:b/>
                <w:sz w:val="26"/>
                <w:szCs w:val="26"/>
              </w:rPr>
              <w:t>Nơi tiếp nhận và trả kết quả</w:t>
            </w:r>
          </w:p>
        </w:tc>
      </w:tr>
      <w:tr w:rsidR="005321C1" w:rsidRPr="00E255E0" w14:paraId="3AFC6AA4" w14:textId="77777777" w:rsidTr="00E255E0">
        <w:tc>
          <w:tcPr>
            <w:tcW w:w="1134" w:type="dxa"/>
            <w:shd w:val="clear" w:color="auto" w:fill="auto"/>
          </w:tcPr>
          <w:p w14:paraId="2EBEE08C" w14:textId="77777777" w:rsidR="005321C1" w:rsidRPr="00E255E0" w:rsidRDefault="005321C1" w:rsidP="00E255E0">
            <w:pPr>
              <w:spacing w:before="120"/>
              <w:jc w:val="center"/>
              <w:rPr>
                <w:sz w:val="26"/>
                <w:szCs w:val="26"/>
              </w:rPr>
            </w:pPr>
          </w:p>
        </w:tc>
        <w:tc>
          <w:tcPr>
            <w:tcW w:w="8787" w:type="dxa"/>
            <w:gridSpan w:val="6"/>
            <w:shd w:val="clear" w:color="auto" w:fill="auto"/>
          </w:tcPr>
          <w:p w14:paraId="6BB93392" w14:textId="77777777" w:rsidR="005321C1" w:rsidRPr="00E255E0" w:rsidRDefault="003D2D0D" w:rsidP="00E255E0">
            <w:pPr>
              <w:spacing w:before="120"/>
              <w:jc w:val="both"/>
              <w:rPr>
                <w:sz w:val="26"/>
                <w:szCs w:val="26"/>
              </w:rPr>
            </w:pPr>
            <w:r w:rsidRPr="00E255E0">
              <w:rPr>
                <w:sz w:val="26"/>
                <w:szCs w:val="26"/>
              </w:rPr>
              <w:t>Phòng Kế hoạch - Tài chính Sở Nông nghiệp và Phát triển nông thôn</w:t>
            </w:r>
          </w:p>
        </w:tc>
      </w:tr>
      <w:tr w:rsidR="005321C1" w:rsidRPr="00E255E0" w14:paraId="59762531" w14:textId="77777777" w:rsidTr="00E255E0">
        <w:tc>
          <w:tcPr>
            <w:tcW w:w="1134" w:type="dxa"/>
            <w:shd w:val="clear" w:color="auto" w:fill="auto"/>
          </w:tcPr>
          <w:p w14:paraId="0093E023" w14:textId="77777777" w:rsidR="005321C1" w:rsidRPr="00E255E0" w:rsidRDefault="005321C1" w:rsidP="00E255E0">
            <w:pPr>
              <w:spacing w:before="120"/>
              <w:jc w:val="center"/>
              <w:rPr>
                <w:b/>
                <w:sz w:val="26"/>
                <w:szCs w:val="26"/>
              </w:rPr>
            </w:pPr>
            <w:r w:rsidRPr="00E255E0">
              <w:rPr>
                <w:b/>
                <w:sz w:val="26"/>
                <w:szCs w:val="26"/>
              </w:rPr>
              <w:t>5.6</w:t>
            </w:r>
          </w:p>
        </w:tc>
        <w:tc>
          <w:tcPr>
            <w:tcW w:w="8787" w:type="dxa"/>
            <w:gridSpan w:val="6"/>
            <w:shd w:val="clear" w:color="auto" w:fill="auto"/>
          </w:tcPr>
          <w:p w14:paraId="440A47ED" w14:textId="77777777" w:rsidR="005321C1" w:rsidRPr="00E255E0" w:rsidRDefault="005321C1" w:rsidP="00E255E0">
            <w:pPr>
              <w:spacing w:before="120"/>
              <w:jc w:val="both"/>
              <w:rPr>
                <w:b/>
                <w:sz w:val="26"/>
                <w:szCs w:val="26"/>
              </w:rPr>
            </w:pPr>
            <w:r w:rsidRPr="00E255E0">
              <w:rPr>
                <w:b/>
                <w:sz w:val="26"/>
                <w:szCs w:val="26"/>
              </w:rPr>
              <w:t>Lệ phí</w:t>
            </w:r>
          </w:p>
        </w:tc>
      </w:tr>
      <w:tr w:rsidR="005321C1" w:rsidRPr="00E255E0" w14:paraId="2675276C" w14:textId="77777777" w:rsidTr="00E255E0">
        <w:tc>
          <w:tcPr>
            <w:tcW w:w="1134" w:type="dxa"/>
            <w:shd w:val="clear" w:color="auto" w:fill="auto"/>
          </w:tcPr>
          <w:p w14:paraId="247DA2CB" w14:textId="77777777" w:rsidR="005321C1" w:rsidRPr="00E255E0" w:rsidRDefault="005321C1" w:rsidP="00E255E0">
            <w:pPr>
              <w:spacing w:before="120"/>
              <w:jc w:val="center"/>
              <w:rPr>
                <w:sz w:val="26"/>
                <w:szCs w:val="26"/>
              </w:rPr>
            </w:pPr>
          </w:p>
        </w:tc>
        <w:tc>
          <w:tcPr>
            <w:tcW w:w="8787" w:type="dxa"/>
            <w:gridSpan w:val="6"/>
            <w:shd w:val="clear" w:color="auto" w:fill="auto"/>
          </w:tcPr>
          <w:p w14:paraId="02DAFEFF" w14:textId="77777777" w:rsidR="00C615C2" w:rsidRPr="00E255E0" w:rsidRDefault="00B77024" w:rsidP="00E255E0">
            <w:pPr>
              <w:spacing w:before="120"/>
              <w:jc w:val="both"/>
              <w:rPr>
                <w:sz w:val="26"/>
                <w:szCs w:val="26"/>
              </w:rPr>
            </w:pPr>
            <w:r w:rsidRPr="00E255E0">
              <w:rPr>
                <w:sz w:val="26"/>
                <w:szCs w:val="26"/>
              </w:rPr>
              <w:t>Không</w:t>
            </w:r>
          </w:p>
        </w:tc>
      </w:tr>
      <w:tr w:rsidR="005101D2" w:rsidRPr="00E255E0" w14:paraId="2CD2F4F2" w14:textId="77777777" w:rsidTr="00E255E0">
        <w:tc>
          <w:tcPr>
            <w:tcW w:w="1134" w:type="dxa"/>
            <w:shd w:val="clear" w:color="auto" w:fill="auto"/>
          </w:tcPr>
          <w:p w14:paraId="77762935" w14:textId="77777777" w:rsidR="005101D2" w:rsidRPr="00E255E0" w:rsidRDefault="005101D2" w:rsidP="00E255E0">
            <w:pPr>
              <w:spacing w:before="120"/>
              <w:jc w:val="center"/>
              <w:rPr>
                <w:b/>
                <w:sz w:val="26"/>
                <w:szCs w:val="26"/>
              </w:rPr>
            </w:pPr>
            <w:r w:rsidRPr="00E255E0">
              <w:rPr>
                <w:b/>
                <w:sz w:val="26"/>
                <w:szCs w:val="26"/>
              </w:rPr>
              <w:t>5.7</w:t>
            </w:r>
          </w:p>
        </w:tc>
        <w:tc>
          <w:tcPr>
            <w:tcW w:w="8787" w:type="dxa"/>
            <w:gridSpan w:val="6"/>
            <w:shd w:val="clear" w:color="auto" w:fill="auto"/>
          </w:tcPr>
          <w:p w14:paraId="0B17D855" w14:textId="77777777" w:rsidR="005101D2" w:rsidRPr="00E255E0" w:rsidRDefault="005101D2" w:rsidP="00E255E0">
            <w:pPr>
              <w:spacing w:before="120"/>
              <w:jc w:val="both"/>
              <w:rPr>
                <w:b/>
                <w:sz w:val="26"/>
                <w:szCs w:val="26"/>
              </w:rPr>
            </w:pPr>
            <w:r w:rsidRPr="00E255E0">
              <w:rPr>
                <w:b/>
                <w:sz w:val="26"/>
                <w:szCs w:val="26"/>
              </w:rPr>
              <w:t>Yêu cầu, điều kiện thực hiện thủ tục hành chính:</w:t>
            </w:r>
          </w:p>
        </w:tc>
      </w:tr>
      <w:tr w:rsidR="005101D2" w:rsidRPr="00E255E0" w14:paraId="13117F98" w14:textId="77777777" w:rsidTr="00E255E0">
        <w:tc>
          <w:tcPr>
            <w:tcW w:w="1134" w:type="dxa"/>
            <w:shd w:val="clear" w:color="auto" w:fill="auto"/>
          </w:tcPr>
          <w:p w14:paraId="340BA701" w14:textId="77777777" w:rsidR="005101D2" w:rsidRPr="00E255E0" w:rsidRDefault="005101D2" w:rsidP="00E255E0">
            <w:pPr>
              <w:spacing w:before="120"/>
              <w:jc w:val="center"/>
              <w:rPr>
                <w:b/>
                <w:sz w:val="26"/>
                <w:szCs w:val="26"/>
              </w:rPr>
            </w:pPr>
          </w:p>
        </w:tc>
        <w:tc>
          <w:tcPr>
            <w:tcW w:w="8787" w:type="dxa"/>
            <w:gridSpan w:val="6"/>
            <w:shd w:val="clear" w:color="auto" w:fill="auto"/>
          </w:tcPr>
          <w:p w14:paraId="3E12A8F4" w14:textId="77777777" w:rsidR="005101D2" w:rsidRPr="00E255E0" w:rsidRDefault="005101D2" w:rsidP="00E255E0">
            <w:pPr>
              <w:spacing w:before="120"/>
              <w:jc w:val="both"/>
              <w:rPr>
                <w:sz w:val="26"/>
                <w:szCs w:val="26"/>
              </w:rPr>
            </w:pPr>
            <w:r w:rsidRPr="00E255E0">
              <w:rPr>
                <w:sz w:val="26"/>
                <w:szCs w:val="26"/>
              </w:rPr>
              <w:t xml:space="preserve">- Tổ chức sản xuất và tiêu thụ sản phẩm liên kết theo chuỗi giá trị; có tổ chức đầu </w:t>
            </w:r>
            <w:r w:rsidRPr="00E255E0">
              <w:rPr>
                <w:sz w:val="26"/>
                <w:szCs w:val="26"/>
              </w:rPr>
              <w:lastRenderedPageBreak/>
              <w:t>mối của vùng là doanh nghiệp, hợp tác xã, liên hiệp hợp tác xã hoạt động trong vùng ký hợp đồng thực hiện liên kết theo chuỗi giá trị trong sản xuất nông nghiệp của vùng;</w:t>
            </w:r>
          </w:p>
          <w:p w14:paraId="6CE87F71" w14:textId="77777777" w:rsidR="005101D2" w:rsidRPr="00E255E0" w:rsidRDefault="005101D2" w:rsidP="00E255E0">
            <w:pPr>
              <w:spacing w:before="120"/>
              <w:jc w:val="both"/>
              <w:rPr>
                <w:sz w:val="26"/>
                <w:szCs w:val="26"/>
              </w:rPr>
            </w:pPr>
            <w:r w:rsidRPr="00E255E0">
              <w:rPr>
                <w:sz w:val="26"/>
                <w:szCs w:val="26"/>
              </w:rPr>
              <w:t>- Sản phẩm sản xuất trong vùng là sản phẩm hàng hóa có lợi thế của vùng, tập trung vào các nhóm sản phẩm sau:</w:t>
            </w:r>
          </w:p>
          <w:p w14:paraId="2E6DF3FC" w14:textId="77777777" w:rsidR="005101D2" w:rsidRPr="00E255E0" w:rsidRDefault="005101D2" w:rsidP="00E255E0">
            <w:pPr>
              <w:spacing w:before="120"/>
              <w:jc w:val="both"/>
              <w:rPr>
                <w:sz w:val="26"/>
                <w:szCs w:val="26"/>
              </w:rPr>
            </w:pPr>
            <w:r w:rsidRPr="00E255E0">
              <w:rPr>
                <w:sz w:val="26"/>
                <w:szCs w:val="26"/>
              </w:rPr>
              <w:t>+ Giống cây trồng, vật nuôi, giống thủy sản có năng suất, chất lượng cao và khả năng chống chịu vượt trội;</w:t>
            </w:r>
          </w:p>
          <w:p w14:paraId="4B35CD9B" w14:textId="77777777" w:rsidR="005101D2" w:rsidRPr="00E255E0" w:rsidRDefault="005101D2" w:rsidP="00E255E0">
            <w:pPr>
              <w:spacing w:before="120"/>
              <w:jc w:val="both"/>
              <w:rPr>
                <w:sz w:val="26"/>
                <w:szCs w:val="26"/>
              </w:rPr>
            </w:pPr>
            <w:r w:rsidRPr="00E255E0">
              <w:rPr>
                <w:sz w:val="26"/>
                <w:szCs w:val="26"/>
              </w:rPr>
              <w:t>+ Sản phẩm nông lâm thủy sản có giá trị gia tăng và hiệu quả kinh tế cao; chất lượng sản phẩm đạt tiêu chuẩn quốc tế, khu vực hoặc quốc gia (Viet GAP).</w:t>
            </w:r>
          </w:p>
          <w:p w14:paraId="6A1DA2F3" w14:textId="77777777" w:rsidR="005101D2" w:rsidRPr="00E255E0" w:rsidRDefault="005101D2" w:rsidP="00E255E0">
            <w:pPr>
              <w:spacing w:before="120"/>
              <w:jc w:val="both"/>
              <w:rPr>
                <w:sz w:val="26"/>
                <w:szCs w:val="26"/>
              </w:rPr>
            </w:pPr>
            <w:r w:rsidRPr="00E255E0">
              <w:rPr>
                <w:sz w:val="26"/>
                <w:szCs w:val="26"/>
              </w:rPr>
              <w:t>- Công nghệ ứng dụng là các công nghệ tiên tiến, công nghệ sinh học trong chọn tạo, nhân giống và phòng trừ dịch bệnh cho cây trồng, vật nuôi; công nghệ thâm canh, siêu thâm canh, chế biến sâu nâng cao giá trị gia tăng; công nghệ tự động hóa, bán tự động; công nghệ thông tin, viễn thám, thân thiện môi trường. Công nghệ ứng dụng trên quy mô công nghiệp, nâng cao hiệu quả sản xuất, gia tăng giá trị của sản phẩm và tăng năng suất lao động;</w:t>
            </w:r>
          </w:p>
          <w:p w14:paraId="0E0136D9" w14:textId="77777777" w:rsidR="005101D2" w:rsidRPr="00E255E0" w:rsidRDefault="005101D2" w:rsidP="00E255E0">
            <w:pPr>
              <w:spacing w:before="120"/>
              <w:jc w:val="both"/>
              <w:rPr>
                <w:sz w:val="26"/>
                <w:szCs w:val="26"/>
              </w:rPr>
            </w:pPr>
            <w:r w:rsidRPr="00E255E0">
              <w:rPr>
                <w:sz w:val="26"/>
                <w:szCs w:val="26"/>
              </w:rPr>
              <w:t>- Vùng nông nghiệp ứng dụng công nghệ cao là vùng chuyên canh, diện tích liền vùng, liền thửa trong địa giới hành chính một tỉnh, có điều kiện tự nhiên thích hợp, có cơ sở hạ tầng kỹ thuật tương đối hoàn chỉnh về giao thông, thuỷ lợi, điện, thuận lợi cho sản xuất hàng hóa, phù hợp với quy hoạch tổng thể phát triển sản xuất nông nghiệp của ngành và địa phương;</w:t>
            </w:r>
          </w:p>
          <w:p w14:paraId="5FA1CBE4" w14:textId="77777777" w:rsidR="005101D2" w:rsidRPr="00E255E0" w:rsidRDefault="005101D2" w:rsidP="00E255E0">
            <w:pPr>
              <w:spacing w:before="120"/>
              <w:jc w:val="both"/>
              <w:rPr>
                <w:sz w:val="26"/>
                <w:szCs w:val="26"/>
              </w:rPr>
            </w:pPr>
            <w:r w:rsidRPr="00E255E0">
              <w:rPr>
                <w:sz w:val="26"/>
                <w:szCs w:val="26"/>
              </w:rPr>
              <w:t>- Đối tượng sản xuất và quy mô vùng:</w:t>
            </w:r>
          </w:p>
          <w:p w14:paraId="5D17D859" w14:textId="77777777" w:rsidR="005101D2" w:rsidRPr="00E255E0" w:rsidRDefault="005101D2" w:rsidP="00E255E0">
            <w:pPr>
              <w:spacing w:before="120"/>
              <w:jc w:val="both"/>
              <w:rPr>
                <w:sz w:val="26"/>
                <w:szCs w:val="26"/>
              </w:rPr>
            </w:pPr>
            <w:r w:rsidRPr="00E255E0">
              <w:rPr>
                <w:sz w:val="26"/>
                <w:szCs w:val="26"/>
              </w:rPr>
              <w:t>+ Sản xuất hoa diện tích tối thiểu là 50 ha;</w:t>
            </w:r>
          </w:p>
          <w:p w14:paraId="76D3A519" w14:textId="77777777" w:rsidR="005101D2" w:rsidRPr="00E255E0" w:rsidRDefault="005101D2" w:rsidP="00E255E0">
            <w:pPr>
              <w:spacing w:before="120"/>
              <w:jc w:val="both"/>
              <w:rPr>
                <w:sz w:val="26"/>
                <w:szCs w:val="26"/>
              </w:rPr>
            </w:pPr>
            <w:r w:rsidRPr="00E255E0">
              <w:rPr>
                <w:sz w:val="26"/>
                <w:szCs w:val="26"/>
              </w:rPr>
              <w:t>+ Sản xuất rau an toàn diện tích tối thiểu là 100 ha;</w:t>
            </w:r>
          </w:p>
          <w:p w14:paraId="307196F6" w14:textId="77777777" w:rsidR="005101D2" w:rsidRPr="00E255E0" w:rsidRDefault="005101D2" w:rsidP="00E255E0">
            <w:pPr>
              <w:spacing w:before="120"/>
              <w:jc w:val="both"/>
              <w:rPr>
                <w:sz w:val="26"/>
                <w:szCs w:val="26"/>
              </w:rPr>
            </w:pPr>
            <w:r w:rsidRPr="00E255E0">
              <w:rPr>
                <w:sz w:val="26"/>
                <w:szCs w:val="26"/>
              </w:rPr>
              <w:t>+ Sản xuất giống lúa diện tích tối thiểu là 100 ha;</w:t>
            </w:r>
          </w:p>
          <w:p w14:paraId="10B91DFB" w14:textId="77777777" w:rsidR="005101D2" w:rsidRPr="00E255E0" w:rsidRDefault="005101D2" w:rsidP="00E255E0">
            <w:pPr>
              <w:spacing w:before="120"/>
              <w:jc w:val="both"/>
              <w:rPr>
                <w:sz w:val="26"/>
                <w:szCs w:val="26"/>
              </w:rPr>
            </w:pPr>
            <w:r w:rsidRPr="00E255E0">
              <w:rPr>
                <w:sz w:val="26"/>
                <w:szCs w:val="26"/>
              </w:rPr>
              <w:t>+ Nhân giống và sản xuất nấm ăn, nấm dược liệu diện tích tối thiểu là 5 ha;</w:t>
            </w:r>
          </w:p>
          <w:p w14:paraId="28BFEC05" w14:textId="77777777" w:rsidR="005101D2" w:rsidRPr="00E255E0" w:rsidRDefault="005101D2" w:rsidP="00E255E0">
            <w:pPr>
              <w:spacing w:before="120"/>
              <w:jc w:val="both"/>
              <w:rPr>
                <w:sz w:val="26"/>
                <w:szCs w:val="26"/>
              </w:rPr>
            </w:pPr>
            <w:r w:rsidRPr="00E255E0">
              <w:rPr>
                <w:sz w:val="26"/>
                <w:szCs w:val="26"/>
              </w:rPr>
              <w:t>+ Cây ăn quả lâu năm diện tích tối thiểu là 300 ha;</w:t>
            </w:r>
          </w:p>
          <w:p w14:paraId="65CE3A61" w14:textId="77777777" w:rsidR="005101D2" w:rsidRPr="00E255E0" w:rsidRDefault="005101D2" w:rsidP="00E255E0">
            <w:pPr>
              <w:spacing w:before="120"/>
              <w:jc w:val="both"/>
              <w:rPr>
                <w:sz w:val="26"/>
                <w:szCs w:val="26"/>
              </w:rPr>
            </w:pPr>
            <w:r w:rsidRPr="00E255E0">
              <w:rPr>
                <w:sz w:val="26"/>
                <w:szCs w:val="26"/>
              </w:rPr>
              <w:t>+ Cây công nghiệp lâu năm (Chè, cà phê, hồ tiêu) diện tích tối thiểu là 300 ha;</w:t>
            </w:r>
          </w:p>
          <w:p w14:paraId="33A28EC7" w14:textId="77777777" w:rsidR="005101D2" w:rsidRPr="00E255E0" w:rsidRDefault="005101D2" w:rsidP="00E255E0">
            <w:pPr>
              <w:spacing w:before="120"/>
              <w:jc w:val="both"/>
              <w:rPr>
                <w:sz w:val="26"/>
                <w:szCs w:val="26"/>
              </w:rPr>
            </w:pPr>
            <w:r w:rsidRPr="00E255E0">
              <w:rPr>
                <w:sz w:val="26"/>
                <w:szCs w:val="26"/>
              </w:rPr>
              <w:t>+ Thủy sản: Sản xuất giống diện tích tối thiểu là 20 ha; nuôi thương phẩm diện tích tối thiểu là 200 ha;</w:t>
            </w:r>
          </w:p>
          <w:p w14:paraId="7E4C4593" w14:textId="77777777" w:rsidR="005101D2" w:rsidRPr="00E255E0" w:rsidRDefault="005101D2" w:rsidP="00E255E0">
            <w:pPr>
              <w:spacing w:before="120"/>
              <w:jc w:val="both"/>
              <w:rPr>
                <w:sz w:val="26"/>
                <w:szCs w:val="26"/>
              </w:rPr>
            </w:pPr>
            <w:r w:rsidRPr="00E255E0">
              <w:rPr>
                <w:sz w:val="26"/>
                <w:szCs w:val="26"/>
              </w:rPr>
              <w:t>+ Chăn nuôi bò sữa số lượng tối thiểu là 10.000 con/năm; bò thịt tối thiểu 20.000 con/năm;</w:t>
            </w:r>
          </w:p>
          <w:p w14:paraId="4F161E13" w14:textId="77777777" w:rsidR="005101D2" w:rsidRPr="00E255E0" w:rsidRDefault="005101D2" w:rsidP="00E255E0">
            <w:pPr>
              <w:spacing w:before="120"/>
              <w:jc w:val="both"/>
              <w:rPr>
                <w:sz w:val="26"/>
                <w:szCs w:val="26"/>
              </w:rPr>
            </w:pPr>
            <w:r w:rsidRPr="00E255E0">
              <w:rPr>
                <w:sz w:val="26"/>
                <w:szCs w:val="26"/>
              </w:rPr>
              <w:t>+ Chăn nuôi lợn thịt số lượng tối thiểu là 40.000 con/năm; lợn giống (lợn nái) tối thiểu 2.000 con/năm;</w:t>
            </w:r>
          </w:p>
          <w:p w14:paraId="1E8C9A8B" w14:textId="77777777" w:rsidR="005101D2" w:rsidRPr="00E255E0" w:rsidRDefault="005101D2" w:rsidP="00E255E0">
            <w:pPr>
              <w:spacing w:before="120"/>
              <w:jc w:val="both"/>
              <w:rPr>
                <w:b/>
                <w:sz w:val="26"/>
                <w:szCs w:val="26"/>
              </w:rPr>
            </w:pPr>
            <w:r w:rsidRPr="00E255E0">
              <w:rPr>
                <w:sz w:val="26"/>
                <w:szCs w:val="26"/>
              </w:rPr>
              <w:t>+ Chăn nuôi gia cầm số lượng tối thiểu là 50.000 con/lứa.</w:t>
            </w:r>
          </w:p>
        </w:tc>
      </w:tr>
      <w:tr w:rsidR="005321C1" w:rsidRPr="00E255E0" w14:paraId="0865A4AD" w14:textId="77777777" w:rsidTr="00E255E0">
        <w:tc>
          <w:tcPr>
            <w:tcW w:w="1134" w:type="dxa"/>
            <w:shd w:val="clear" w:color="auto" w:fill="auto"/>
          </w:tcPr>
          <w:p w14:paraId="2158AD6E" w14:textId="77777777" w:rsidR="005321C1" w:rsidRPr="00E255E0" w:rsidRDefault="005321C1" w:rsidP="00E255E0">
            <w:pPr>
              <w:spacing w:before="120"/>
              <w:jc w:val="center"/>
              <w:rPr>
                <w:b/>
                <w:sz w:val="26"/>
                <w:szCs w:val="26"/>
              </w:rPr>
            </w:pPr>
            <w:r w:rsidRPr="00E255E0">
              <w:rPr>
                <w:b/>
                <w:sz w:val="26"/>
                <w:szCs w:val="26"/>
              </w:rPr>
              <w:lastRenderedPageBreak/>
              <w:t>5.</w:t>
            </w:r>
            <w:r w:rsidR="005101D2" w:rsidRPr="00E255E0">
              <w:rPr>
                <w:b/>
                <w:sz w:val="26"/>
                <w:szCs w:val="26"/>
              </w:rPr>
              <w:t>8</w:t>
            </w:r>
          </w:p>
        </w:tc>
        <w:tc>
          <w:tcPr>
            <w:tcW w:w="8787" w:type="dxa"/>
            <w:gridSpan w:val="6"/>
            <w:shd w:val="clear" w:color="auto" w:fill="auto"/>
          </w:tcPr>
          <w:p w14:paraId="62022C2D" w14:textId="77777777" w:rsidR="005321C1" w:rsidRPr="00E255E0" w:rsidRDefault="005321C1" w:rsidP="00E255E0">
            <w:pPr>
              <w:spacing w:before="120"/>
              <w:jc w:val="both"/>
              <w:rPr>
                <w:b/>
                <w:sz w:val="26"/>
                <w:szCs w:val="26"/>
              </w:rPr>
            </w:pPr>
            <w:r w:rsidRPr="00E255E0">
              <w:rPr>
                <w:b/>
                <w:sz w:val="26"/>
                <w:szCs w:val="26"/>
              </w:rPr>
              <w:t>Quy trình xử lý công việc</w:t>
            </w:r>
          </w:p>
        </w:tc>
      </w:tr>
      <w:tr w:rsidR="005321C1" w:rsidRPr="00E255E0" w14:paraId="08EAA2EB" w14:textId="77777777" w:rsidTr="00E255E0">
        <w:tc>
          <w:tcPr>
            <w:tcW w:w="1134" w:type="dxa"/>
            <w:shd w:val="clear" w:color="auto" w:fill="auto"/>
          </w:tcPr>
          <w:p w14:paraId="3E6B2AA8" w14:textId="77777777" w:rsidR="005321C1" w:rsidRPr="00E255E0" w:rsidRDefault="005321C1" w:rsidP="00E255E0">
            <w:pPr>
              <w:spacing w:before="120"/>
              <w:jc w:val="center"/>
              <w:rPr>
                <w:b/>
                <w:sz w:val="26"/>
                <w:szCs w:val="26"/>
              </w:rPr>
            </w:pPr>
            <w:r w:rsidRPr="00E255E0">
              <w:rPr>
                <w:b/>
                <w:sz w:val="26"/>
                <w:szCs w:val="26"/>
              </w:rPr>
              <w:t>TT</w:t>
            </w:r>
          </w:p>
        </w:tc>
        <w:tc>
          <w:tcPr>
            <w:tcW w:w="3969" w:type="dxa"/>
            <w:shd w:val="clear" w:color="auto" w:fill="auto"/>
          </w:tcPr>
          <w:p w14:paraId="30505682" w14:textId="77777777" w:rsidR="005321C1" w:rsidRPr="00E255E0" w:rsidRDefault="005321C1" w:rsidP="00E255E0">
            <w:pPr>
              <w:spacing w:before="120"/>
              <w:jc w:val="both"/>
              <w:rPr>
                <w:b/>
                <w:sz w:val="26"/>
                <w:szCs w:val="26"/>
              </w:rPr>
            </w:pPr>
            <w:r w:rsidRPr="00E255E0">
              <w:rPr>
                <w:b/>
                <w:sz w:val="26"/>
                <w:szCs w:val="26"/>
              </w:rPr>
              <w:t>Trình tự</w:t>
            </w:r>
          </w:p>
        </w:tc>
        <w:tc>
          <w:tcPr>
            <w:tcW w:w="1701" w:type="dxa"/>
            <w:shd w:val="clear" w:color="auto" w:fill="auto"/>
          </w:tcPr>
          <w:p w14:paraId="15138D26" w14:textId="77777777" w:rsidR="005321C1" w:rsidRPr="00E255E0" w:rsidRDefault="005321C1" w:rsidP="00E255E0">
            <w:pPr>
              <w:spacing w:before="120"/>
              <w:jc w:val="both"/>
              <w:rPr>
                <w:b/>
                <w:sz w:val="26"/>
                <w:szCs w:val="26"/>
              </w:rPr>
            </w:pPr>
            <w:r w:rsidRPr="00E255E0">
              <w:rPr>
                <w:b/>
                <w:sz w:val="26"/>
                <w:szCs w:val="26"/>
              </w:rPr>
              <w:t>Trách nhiệm</w:t>
            </w:r>
          </w:p>
        </w:tc>
        <w:tc>
          <w:tcPr>
            <w:tcW w:w="1134" w:type="dxa"/>
            <w:gridSpan w:val="2"/>
            <w:shd w:val="clear" w:color="auto" w:fill="auto"/>
          </w:tcPr>
          <w:p w14:paraId="2A1AAF11" w14:textId="77777777" w:rsidR="005321C1" w:rsidRPr="00E255E0" w:rsidRDefault="005321C1" w:rsidP="00E255E0">
            <w:pPr>
              <w:spacing w:before="120"/>
              <w:jc w:val="both"/>
              <w:rPr>
                <w:b/>
                <w:sz w:val="26"/>
                <w:szCs w:val="26"/>
              </w:rPr>
            </w:pPr>
            <w:r w:rsidRPr="00E255E0">
              <w:rPr>
                <w:b/>
                <w:sz w:val="26"/>
                <w:szCs w:val="26"/>
              </w:rPr>
              <w:t>Thời gian</w:t>
            </w:r>
          </w:p>
        </w:tc>
        <w:tc>
          <w:tcPr>
            <w:tcW w:w="1983" w:type="dxa"/>
            <w:gridSpan w:val="2"/>
            <w:shd w:val="clear" w:color="auto" w:fill="auto"/>
          </w:tcPr>
          <w:p w14:paraId="5CBAE4DC" w14:textId="77777777" w:rsidR="005321C1" w:rsidRPr="00E255E0" w:rsidRDefault="005321C1" w:rsidP="00E255E0">
            <w:pPr>
              <w:spacing w:before="120"/>
              <w:jc w:val="both"/>
              <w:rPr>
                <w:b/>
                <w:sz w:val="26"/>
                <w:szCs w:val="26"/>
              </w:rPr>
            </w:pPr>
            <w:r w:rsidRPr="00E255E0">
              <w:rPr>
                <w:b/>
                <w:sz w:val="26"/>
                <w:szCs w:val="26"/>
              </w:rPr>
              <w:t>Biểu mẫu/Kết quả</w:t>
            </w:r>
          </w:p>
        </w:tc>
      </w:tr>
      <w:tr w:rsidR="00202696" w:rsidRPr="00E255E0" w14:paraId="6EA6226B"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Pr>
          <w:p w14:paraId="2C78C06D" w14:textId="77777777" w:rsidR="00202696" w:rsidRPr="00E255E0" w:rsidRDefault="002D0A49" w:rsidP="00E255E0">
            <w:pPr>
              <w:widowControl w:val="0"/>
              <w:spacing w:before="120"/>
              <w:ind w:left="-108"/>
              <w:jc w:val="center"/>
              <w:rPr>
                <w:b/>
                <w:sz w:val="26"/>
                <w:szCs w:val="26"/>
                <w:lang w:val="pt-BR"/>
              </w:rPr>
            </w:pPr>
            <w:r w:rsidRPr="00E255E0">
              <w:rPr>
                <w:b/>
                <w:sz w:val="26"/>
                <w:szCs w:val="26"/>
                <w:lang w:val="pt-BR"/>
              </w:rPr>
              <w:t>Bước 1</w:t>
            </w:r>
          </w:p>
        </w:tc>
        <w:tc>
          <w:tcPr>
            <w:tcW w:w="3969" w:type="dxa"/>
            <w:vAlign w:val="center"/>
          </w:tcPr>
          <w:p w14:paraId="2F7AF223" w14:textId="77777777" w:rsidR="00202696" w:rsidRPr="00E255E0" w:rsidRDefault="00202696" w:rsidP="00E255E0">
            <w:pPr>
              <w:widowControl w:val="0"/>
              <w:spacing w:before="120"/>
              <w:jc w:val="both"/>
              <w:rPr>
                <w:sz w:val="26"/>
                <w:szCs w:val="26"/>
                <w:lang w:val="pt-BR"/>
              </w:rPr>
            </w:pPr>
            <w:r w:rsidRPr="00E255E0">
              <w:rPr>
                <w:sz w:val="26"/>
                <w:szCs w:val="26"/>
                <w:lang w:val="pt-BR"/>
              </w:rPr>
              <w:t xml:space="preserve">Tiếp nhận hồ sơ từ Trung tâm Phục </w:t>
            </w:r>
            <w:r w:rsidRPr="00E255E0">
              <w:rPr>
                <w:sz w:val="26"/>
                <w:szCs w:val="26"/>
                <w:lang w:val="pt-BR"/>
              </w:rPr>
              <w:lastRenderedPageBreak/>
              <w:t>vụ hành chính và phân công công chức thực hiện.</w:t>
            </w:r>
          </w:p>
        </w:tc>
        <w:tc>
          <w:tcPr>
            <w:tcW w:w="1701" w:type="dxa"/>
            <w:vAlign w:val="center"/>
          </w:tcPr>
          <w:p w14:paraId="1AA7E8B5" w14:textId="77777777" w:rsidR="00202696" w:rsidRPr="00E255E0" w:rsidRDefault="00202696" w:rsidP="00E255E0">
            <w:pPr>
              <w:widowControl w:val="0"/>
              <w:spacing w:before="120"/>
              <w:jc w:val="both"/>
              <w:rPr>
                <w:sz w:val="26"/>
                <w:szCs w:val="26"/>
                <w:lang w:val="pt-BR"/>
              </w:rPr>
            </w:pPr>
            <w:r w:rsidRPr="00E255E0">
              <w:rPr>
                <w:sz w:val="26"/>
                <w:szCs w:val="26"/>
                <w:lang w:val="pt-BR"/>
              </w:rPr>
              <w:lastRenderedPageBreak/>
              <w:t xml:space="preserve">Lãnh đạo  </w:t>
            </w:r>
            <w:r w:rsidRPr="00E255E0">
              <w:rPr>
                <w:sz w:val="26"/>
                <w:szCs w:val="26"/>
                <w:lang w:val="pt-BR"/>
              </w:rPr>
              <w:lastRenderedPageBreak/>
              <w:t>Phòng Kế hoạch - Tài chính Sở</w:t>
            </w:r>
          </w:p>
        </w:tc>
        <w:tc>
          <w:tcPr>
            <w:tcW w:w="1134" w:type="dxa"/>
            <w:gridSpan w:val="2"/>
            <w:vAlign w:val="center"/>
          </w:tcPr>
          <w:p w14:paraId="36971FE0" w14:textId="77777777" w:rsidR="00202696" w:rsidRPr="00E255E0" w:rsidRDefault="00202696" w:rsidP="00E255E0">
            <w:pPr>
              <w:widowControl w:val="0"/>
              <w:spacing w:before="120"/>
              <w:jc w:val="both"/>
              <w:rPr>
                <w:b/>
                <w:sz w:val="26"/>
                <w:szCs w:val="26"/>
                <w:lang w:val="pt-BR"/>
              </w:rPr>
            </w:pPr>
            <w:r w:rsidRPr="00E255E0">
              <w:rPr>
                <w:sz w:val="26"/>
                <w:szCs w:val="26"/>
              </w:rPr>
              <w:lastRenderedPageBreak/>
              <w:t xml:space="preserve">½ ngày </w:t>
            </w:r>
            <w:r w:rsidRPr="00E255E0">
              <w:rPr>
                <w:sz w:val="26"/>
                <w:szCs w:val="26"/>
              </w:rPr>
              <w:lastRenderedPageBreak/>
              <w:t>làm việc</w:t>
            </w:r>
          </w:p>
        </w:tc>
        <w:tc>
          <w:tcPr>
            <w:tcW w:w="1983" w:type="dxa"/>
            <w:gridSpan w:val="2"/>
          </w:tcPr>
          <w:p w14:paraId="5EAEB016" w14:textId="77777777" w:rsidR="00202696" w:rsidRPr="00E255E0" w:rsidRDefault="00202696" w:rsidP="00E255E0">
            <w:pPr>
              <w:widowControl w:val="0"/>
              <w:spacing w:before="120"/>
              <w:jc w:val="both"/>
              <w:rPr>
                <w:b/>
                <w:sz w:val="26"/>
                <w:szCs w:val="26"/>
                <w:lang w:val="pt-BR"/>
              </w:rPr>
            </w:pPr>
            <w:r w:rsidRPr="00E255E0">
              <w:rPr>
                <w:sz w:val="26"/>
                <w:szCs w:val="26"/>
                <w:lang w:val="pt-BR"/>
              </w:rPr>
              <w:lastRenderedPageBreak/>
              <w:t xml:space="preserve">Phiếu kiểm soát </w:t>
            </w:r>
            <w:r w:rsidRPr="00E255E0">
              <w:rPr>
                <w:sz w:val="26"/>
                <w:szCs w:val="26"/>
                <w:lang w:val="pt-BR"/>
              </w:rPr>
              <w:lastRenderedPageBreak/>
              <w:t>quy trình giải quyết hồ sơ</w:t>
            </w:r>
            <w:r w:rsidR="00001762" w:rsidRPr="00E255E0">
              <w:rPr>
                <w:sz w:val="26"/>
                <w:szCs w:val="26"/>
                <w:lang w:val="pt-BR"/>
              </w:rPr>
              <w:t xml:space="preserve"> </w:t>
            </w:r>
            <w:r w:rsidRPr="00E255E0">
              <w:rPr>
                <w:i/>
                <w:sz w:val="26"/>
                <w:szCs w:val="26"/>
                <w:lang w:val="pt-BR"/>
              </w:rPr>
              <w:t>(kèm theo toàn bộ hồ sơ)</w:t>
            </w:r>
          </w:p>
        </w:tc>
      </w:tr>
      <w:tr w:rsidR="00124CB0" w:rsidRPr="00E255E0" w14:paraId="3C67D068"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Pr>
          <w:p w14:paraId="76834852" w14:textId="77777777" w:rsidR="00124CB0" w:rsidRPr="00E255E0" w:rsidRDefault="00124CB0" w:rsidP="00E255E0">
            <w:pPr>
              <w:widowControl w:val="0"/>
              <w:spacing w:before="120"/>
              <w:ind w:left="-108"/>
              <w:jc w:val="center"/>
              <w:rPr>
                <w:b/>
                <w:sz w:val="26"/>
                <w:szCs w:val="26"/>
              </w:rPr>
            </w:pPr>
            <w:r w:rsidRPr="00E255E0">
              <w:rPr>
                <w:b/>
                <w:sz w:val="26"/>
                <w:szCs w:val="26"/>
                <w:lang w:val="pt-BR"/>
              </w:rPr>
              <w:lastRenderedPageBreak/>
              <w:t xml:space="preserve">Bước </w:t>
            </w:r>
            <w:r w:rsidRPr="00E255E0">
              <w:rPr>
                <w:b/>
                <w:sz w:val="26"/>
                <w:szCs w:val="26"/>
              </w:rPr>
              <w:t>2</w:t>
            </w:r>
          </w:p>
        </w:tc>
        <w:tc>
          <w:tcPr>
            <w:tcW w:w="3969" w:type="dxa"/>
          </w:tcPr>
          <w:p w14:paraId="257A6FE5" w14:textId="77777777" w:rsidR="00124CB0" w:rsidRPr="00E255E0" w:rsidRDefault="00124CB0" w:rsidP="00E255E0">
            <w:pPr>
              <w:spacing w:before="120"/>
              <w:jc w:val="both"/>
              <w:rPr>
                <w:color w:val="000000" w:themeColor="text1"/>
                <w:sz w:val="26"/>
                <w:szCs w:val="26"/>
              </w:rPr>
            </w:pPr>
            <w:r w:rsidRPr="00E255E0">
              <w:rPr>
                <w:b/>
                <w:color w:val="000000" w:themeColor="text1"/>
                <w:sz w:val="26"/>
                <w:szCs w:val="26"/>
              </w:rPr>
              <w:t>Xử lý hồ sơ TTHC</w:t>
            </w:r>
            <w:r w:rsidRPr="00E255E0">
              <w:rPr>
                <w:color w:val="000000" w:themeColor="text1"/>
                <w:sz w:val="26"/>
                <w:szCs w:val="26"/>
              </w:rPr>
              <w:t>:</w:t>
            </w:r>
          </w:p>
          <w:p w14:paraId="652372A4" w14:textId="77777777" w:rsidR="00124CB0" w:rsidRPr="00E255E0" w:rsidRDefault="00124CB0" w:rsidP="00E255E0">
            <w:pPr>
              <w:spacing w:before="120"/>
              <w:jc w:val="both"/>
              <w:rPr>
                <w:b/>
                <w:color w:val="000000" w:themeColor="text1"/>
                <w:sz w:val="26"/>
                <w:szCs w:val="26"/>
              </w:rPr>
            </w:pPr>
            <w:r w:rsidRPr="00E255E0">
              <w:rPr>
                <w:color w:val="000000" w:themeColor="text1"/>
                <w:sz w:val="26"/>
                <w:szCs w:val="26"/>
              </w:rPr>
              <w:t xml:space="preserve"> </w:t>
            </w:r>
            <w:r w:rsidRPr="00E255E0">
              <w:rPr>
                <w:b/>
                <w:color w:val="000000" w:themeColor="text1"/>
                <w:sz w:val="26"/>
                <w:szCs w:val="26"/>
              </w:rPr>
              <w:t>3.1. Cập nhật thông tin, dữ liệu điện tử</w:t>
            </w:r>
          </w:p>
          <w:p w14:paraId="1BF1DE3D"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Kiểm tra thông tin trên tài liệu điện tử do Bộ phận Một cửa chuyển đến (bản scan hoặc bản sao chụp).</w:t>
            </w:r>
          </w:p>
          <w:p w14:paraId="28E789C7"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Chuyển thông tin từ bản scan hoặc bản sao chụp sang dữ liệu điện tử.</w:t>
            </w:r>
          </w:p>
          <w:p w14:paraId="559D52EF" w14:textId="77777777" w:rsidR="00124CB0" w:rsidRPr="00E255E0" w:rsidRDefault="00124CB0" w:rsidP="00E255E0">
            <w:pPr>
              <w:spacing w:before="120"/>
              <w:jc w:val="both"/>
              <w:rPr>
                <w:b/>
                <w:color w:val="000000" w:themeColor="text1"/>
                <w:sz w:val="26"/>
                <w:szCs w:val="26"/>
              </w:rPr>
            </w:pPr>
            <w:r w:rsidRPr="00E255E0">
              <w:rPr>
                <w:b/>
                <w:color w:val="000000" w:themeColor="text1"/>
                <w:sz w:val="26"/>
                <w:szCs w:val="26"/>
              </w:rPr>
              <w:t>3.2. Xử lý hồ sơ trên môi trường điện tử</w:t>
            </w:r>
          </w:p>
          <w:p w14:paraId="0F838B25"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Kết quả thẩm tra, xác minh và kết quả trả lời của cơ quan liên quan được số hóa theo dữ liệu điện tử, trừ pháp luật quy định khác.</w:t>
            </w:r>
          </w:p>
          <w:p w14:paraId="447DC8A2"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Xây dựng dự thảo văn bản trình kết quả giải quyết TTHC điện tử trình lãnh đạo phê duyệt.</w:t>
            </w:r>
          </w:p>
          <w:p w14:paraId="2886BF8D"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Trường hợp hồ sơ hợp lệ: Dự thảo Thông báo bằng văn bản gửi cho Tổ chức đề nghị công nhận vùng nông nghiệp ứng dụng công nghệ cao về tính hợp lệ của hồ sơ.</w:t>
            </w:r>
          </w:p>
          <w:p w14:paraId="546F4FC0"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xml:space="preserve">+ Trường hợp phải bổ sung, sửa đổi hồ sơ: Thông báo bằng văn bản cho tổ chức đề nghị công nhận vùng nông nghiệp ứng dụng công nghệ cao về tính hợp lệ của hồ sơ. </w:t>
            </w:r>
          </w:p>
          <w:p w14:paraId="4D53562F" w14:textId="77777777" w:rsidR="00124CB0" w:rsidRPr="00E255E0" w:rsidRDefault="00124CB0" w:rsidP="00E255E0">
            <w:pPr>
              <w:spacing w:before="120"/>
              <w:jc w:val="both"/>
              <w:rPr>
                <w:color w:val="000000" w:themeColor="text1"/>
                <w:sz w:val="26"/>
                <w:szCs w:val="26"/>
                <w:lang w:val="pt-BR"/>
              </w:rPr>
            </w:pPr>
            <w:r w:rsidRPr="00E255E0">
              <w:rPr>
                <w:color w:val="000000" w:themeColor="text1"/>
                <w:sz w:val="26"/>
                <w:szCs w:val="26"/>
              </w:rPr>
              <w:t xml:space="preserve">Trong thời hạn 30 ngày kể từ ngày nhận được văn bản thông báo, Tổ chức đầu mối của vùng nông nghiệp ứng dụng công nghệ cao hoàn thiện hồ sơ nộp về Sở Nông nghiệp và Phát triển nông thôn. Nếu quá thời hạn 30 ngày,  tổ chức đề nghị công nhận vùng nông nghiệp ứng dụng công nghệ cao </w:t>
            </w:r>
            <w:r w:rsidRPr="00E255E0">
              <w:rPr>
                <w:color w:val="000000" w:themeColor="text1"/>
                <w:sz w:val="26"/>
                <w:szCs w:val="26"/>
              </w:rPr>
              <w:lastRenderedPageBreak/>
              <w:t xml:space="preserve">thực hiện lại </w:t>
            </w:r>
            <w:r w:rsidRPr="00E255E0">
              <w:rPr>
                <w:b/>
                <w:color w:val="000000" w:themeColor="text1"/>
                <w:sz w:val="26"/>
                <w:szCs w:val="26"/>
              </w:rPr>
              <w:t xml:space="preserve">Bước 1 </w:t>
            </w:r>
            <w:r w:rsidRPr="00E255E0">
              <w:rPr>
                <w:color w:val="000000" w:themeColor="text1"/>
                <w:sz w:val="26"/>
                <w:szCs w:val="26"/>
              </w:rPr>
              <w:t>quy trình này.</w:t>
            </w:r>
          </w:p>
        </w:tc>
        <w:tc>
          <w:tcPr>
            <w:tcW w:w="1701" w:type="dxa"/>
          </w:tcPr>
          <w:p w14:paraId="111E3653"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lang w:val="pt-BR"/>
              </w:rPr>
              <w:lastRenderedPageBreak/>
              <w:t>Công chức Phòng Kế hoạch - Tài chính</w:t>
            </w:r>
          </w:p>
        </w:tc>
        <w:tc>
          <w:tcPr>
            <w:tcW w:w="1134" w:type="dxa"/>
            <w:gridSpan w:val="2"/>
          </w:tcPr>
          <w:p w14:paraId="4F16BB2F"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rPr>
              <w:t>04 ngày làm việc</w:t>
            </w:r>
          </w:p>
        </w:tc>
        <w:tc>
          <w:tcPr>
            <w:tcW w:w="1983" w:type="dxa"/>
            <w:gridSpan w:val="2"/>
          </w:tcPr>
          <w:p w14:paraId="3617DA48" w14:textId="77777777" w:rsidR="00124CB0" w:rsidRPr="00E255E0" w:rsidRDefault="00124CB0" w:rsidP="00E255E0">
            <w:pPr>
              <w:spacing w:before="120"/>
              <w:jc w:val="both"/>
              <w:rPr>
                <w:i/>
                <w:color w:val="000000" w:themeColor="text1"/>
                <w:sz w:val="26"/>
                <w:szCs w:val="26"/>
              </w:rPr>
            </w:pPr>
            <w:r w:rsidRPr="00E255E0">
              <w:rPr>
                <w:color w:val="000000" w:themeColor="text1"/>
                <w:sz w:val="26"/>
                <w:szCs w:val="26"/>
                <w:lang w:val="pt-BR"/>
              </w:rPr>
              <w:t>- Dự thảo v</w:t>
            </w:r>
            <w:r w:rsidRPr="00E255E0">
              <w:rPr>
                <w:iCs/>
                <w:color w:val="000000" w:themeColor="text1"/>
                <w:sz w:val="26"/>
                <w:szCs w:val="26"/>
                <w:lang w:val="pt-BR"/>
              </w:rPr>
              <w:t xml:space="preserve">ăn bản </w:t>
            </w:r>
            <w:r w:rsidRPr="00E255E0">
              <w:rPr>
                <w:color w:val="000000" w:themeColor="text1"/>
                <w:sz w:val="26"/>
                <w:szCs w:val="26"/>
              </w:rPr>
              <w:t xml:space="preserve">Thông báo cho tổ chức đề nghị công nhận vùng nông nghiệp ứng dụng công nghệ cao về tính hợp lệ của hồ sơ hoặc bổ sung, sửa đổi hồ sơ </w:t>
            </w:r>
            <w:r w:rsidRPr="00E255E0">
              <w:rPr>
                <w:i/>
                <w:color w:val="000000" w:themeColor="text1"/>
                <w:sz w:val="26"/>
                <w:szCs w:val="26"/>
              </w:rPr>
              <w:t>(được số hóa theo dữ liệu điện tử);</w:t>
            </w:r>
          </w:p>
          <w:p w14:paraId="4C1DDEB0" w14:textId="77777777" w:rsidR="00124CB0" w:rsidRPr="00E255E0" w:rsidRDefault="00124CB0" w:rsidP="00E255E0">
            <w:pPr>
              <w:widowControl w:val="0"/>
              <w:spacing w:before="120"/>
              <w:jc w:val="both"/>
              <w:rPr>
                <w:i/>
                <w:color w:val="000000" w:themeColor="text1"/>
                <w:sz w:val="26"/>
                <w:szCs w:val="26"/>
              </w:rPr>
            </w:pPr>
            <w:r w:rsidRPr="00E255E0">
              <w:rPr>
                <w:color w:val="000000" w:themeColor="text1"/>
                <w:sz w:val="26"/>
                <w:szCs w:val="26"/>
              </w:rPr>
              <w:t xml:space="preserve">- Dữ liệu điện tử của giấy tờ phải có tối thiểu các trường thông tin </w:t>
            </w:r>
            <w:r w:rsidRPr="00E255E0">
              <w:rPr>
                <w:i/>
                <w:color w:val="000000" w:themeColor="text1"/>
                <w:sz w:val="26"/>
                <w:szCs w:val="26"/>
              </w:rPr>
              <w:t>(Mã loại giấy tờ; Số định danh của tổ chức cá nhân; Tên giấy tờ; Trích yếu nội dung; Thời hạn có hiệu lực của giấy tờ; Phạm vi có hiệu lực; Các thông tin dữ liệu khác theo pháp luật chuyên ngành).</w:t>
            </w:r>
          </w:p>
          <w:p w14:paraId="30F4DA4F" w14:textId="77777777" w:rsidR="00124CB0" w:rsidRPr="00E255E0" w:rsidRDefault="00124CB0" w:rsidP="00E255E0">
            <w:pPr>
              <w:spacing w:before="120"/>
              <w:jc w:val="both"/>
              <w:rPr>
                <w:color w:val="000000" w:themeColor="text1"/>
                <w:sz w:val="26"/>
                <w:szCs w:val="26"/>
                <w:lang w:val="pt-BR"/>
              </w:rPr>
            </w:pPr>
          </w:p>
        </w:tc>
      </w:tr>
      <w:tr w:rsidR="00124CB0" w:rsidRPr="00E255E0" w14:paraId="3BAF5C96"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cPr>
          <w:p w14:paraId="75B2F919" w14:textId="77777777" w:rsidR="00124CB0" w:rsidRPr="00E255E0" w:rsidRDefault="00124CB0" w:rsidP="00E255E0">
            <w:pPr>
              <w:widowControl w:val="0"/>
              <w:spacing w:before="120"/>
              <w:ind w:left="-108"/>
              <w:jc w:val="center"/>
              <w:rPr>
                <w:b/>
                <w:sz w:val="26"/>
                <w:szCs w:val="26"/>
              </w:rPr>
            </w:pPr>
            <w:r w:rsidRPr="00E255E0">
              <w:rPr>
                <w:b/>
                <w:sz w:val="26"/>
                <w:szCs w:val="26"/>
                <w:lang w:val="pt-BR"/>
              </w:rPr>
              <w:t>Bước 3</w:t>
            </w:r>
          </w:p>
        </w:tc>
        <w:tc>
          <w:tcPr>
            <w:tcW w:w="3969" w:type="dxa"/>
          </w:tcPr>
          <w:p w14:paraId="6E0B33AF" w14:textId="77777777" w:rsidR="00124CB0" w:rsidRPr="00E255E0" w:rsidRDefault="00124CB0" w:rsidP="00E255E0">
            <w:pPr>
              <w:spacing w:before="120"/>
              <w:jc w:val="both"/>
              <w:rPr>
                <w:b/>
                <w:color w:val="000000" w:themeColor="text1"/>
                <w:sz w:val="26"/>
                <w:szCs w:val="26"/>
              </w:rPr>
            </w:pPr>
            <w:r w:rsidRPr="00E255E0">
              <w:rPr>
                <w:color w:val="000000" w:themeColor="text1"/>
                <w:sz w:val="26"/>
                <w:szCs w:val="26"/>
              </w:rPr>
              <w:t>Trình lãnh đạo Sở Nông nghiệp và Phát triển nông thôn văn bản giải quyết thủ tục hành chính.</w:t>
            </w:r>
          </w:p>
        </w:tc>
        <w:tc>
          <w:tcPr>
            <w:tcW w:w="1701" w:type="dxa"/>
            <w:vAlign w:val="center"/>
          </w:tcPr>
          <w:p w14:paraId="3ECAA74D" w14:textId="77777777" w:rsidR="00124CB0" w:rsidRPr="00E255E0" w:rsidRDefault="00124CB0" w:rsidP="00E255E0">
            <w:pPr>
              <w:widowControl w:val="0"/>
              <w:spacing w:before="120"/>
              <w:jc w:val="both"/>
              <w:rPr>
                <w:sz w:val="26"/>
                <w:szCs w:val="26"/>
                <w:lang w:val="pt-BR"/>
              </w:rPr>
            </w:pPr>
          </w:p>
        </w:tc>
        <w:tc>
          <w:tcPr>
            <w:tcW w:w="1134" w:type="dxa"/>
            <w:gridSpan w:val="2"/>
            <w:vAlign w:val="center"/>
          </w:tcPr>
          <w:p w14:paraId="7F811002" w14:textId="77777777" w:rsidR="00124CB0" w:rsidRPr="00E255E0" w:rsidRDefault="00124CB0" w:rsidP="00E255E0">
            <w:pPr>
              <w:widowControl w:val="0"/>
              <w:spacing w:before="120"/>
              <w:jc w:val="both"/>
              <w:rPr>
                <w:sz w:val="26"/>
                <w:szCs w:val="26"/>
              </w:rPr>
            </w:pPr>
          </w:p>
        </w:tc>
        <w:tc>
          <w:tcPr>
            <w:tcW w:w="1983" w:type="dxa"/>
            <w:gridSpan w:val="2"/>
          </w:tcPr>
          <w:p w14:paraId="1550112B" w14:textId="77777777" w:rsidR="00124CB0" w:rsidRPr="00E255E0" w:rsidRDefault="00124CB0" w:rsidP="00E255E0">
            <w:pPr>
              <w:widowControl w:val="0"/>
              <w:spacing w:before="120"/>
              <w:jc w:val="both"/>
              <w:rPr>
                <w:sz w:val="26"/>
                <w:szCs w:val="26"/>
                <w:lang w:val="pt-BR"/>
              </w:rPr>
            </w:pPr>
          </w:p>
        </w:tc>
      </w:tr>
      <w:tr w:rsidR="00124CB0" w:rsidRPr="00E255E0" w14:paraId="54FC724F"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14:paraId="517FC8A6" w14:textId="77777777" w:rsidR="00124CB0" w:rsidRPr="00E255E0" w:rsidRDefault="00124CB0" w:rsidP="00E255E0">
            <w:pPr>
              <w:widowControl w:val="0"/>
              <w:spacing w:before="120"/>
              <w:ind w:left="-108"/>
              <w:jc w:val="center"/>
              <w:rPr>
                <w:b/>
                <w:sz w:val="26"/>
                <w:szCs w:val="26"/>
                <w:lang w:val="pt-BR"/>
              </w:rPr>
            </w:pPr>
          </w:p>
        </w:tc>
        <w:tc>
          <w:tcPr>
            <w:tcW w:w="3969" w:type="dxa"/>
          </w:tcPr>
          <w:p w14:paraId="2E416032" w14:textId="77777777" w:rsidR="00124CB0" w:rsidRPr="00E255E0" w:rsidRDefault="00124CB0" w:rsidP="00E255E0">
            <w:pPr>
              <w:spacing w:before="120"/>
              <w:jc w:val="both"/>
              <w:rPr>
                <w:b/>
                <w:i/>
                <w:color w:val="000000" w:themeColor="text1"/>
                <w:sz w:val="26"/>
                <w:szCs w:val="26"/>
              </w:rPr>
            </w:pPr>
            <w:r w:rsidRPr="00E255E0">
              <w:rPr>
                <w:b/>
                <w:color w:val="000000" w:themeColor="text1"/>
                <w:sz w:val="26"/>
                <w:szCs w:val="26"/>
              </w:rPr>
              <w:t>3.1.</w:t>
            </w:r>
            <w:r w:rsidRPr="00E255E0">
              <w:rPr>
                <w:color w:val="000000" w:themeColor="text1"/>
                <w:sz w:val="26"/>
                <w:szCs w:val="26"/>
              </w:rPr>
              <w:t xml:space="preserve"> Trình lãnh đạo Sở Nông nghiệp và Phát triển nông thôn V</w:t>
            </w:r>
            <w:r w:rsidRPr="00E255E0">
              <w:rPr>
                <w:iCs/>
                <w:color w:val="000000" w:themeColor="text1"/>
                <w:sz w:val="26"/>
                <w:szCs w:val="26"/>
                <w:lang w:val="pt-BR"/>
              </w:rPr>
              <w:t xml:space="preserve">ăn bản </w:t>
            </w:r>
            <w:r w:rsidRPr="00E255E0">
              <w:rPr>
                <w:color w:val="000000" w:themeColor="text1"/>
                <w:sz w:val="26"/>
                <w:szCs w:val="26"/>
              </w:rPr>
              <w:t>Thông báo cho tổ chức đề nghị công nhận vùng nông nghiệp ứng dụng công nghệ cao về tính hợp lệ của hồ sơ hoặc bổ sung, sửa đổi hồ sơ.</w:t>
            </w:r>
          </w:p>
        </w:tc>
        <w:tc>
          <w:tcPr>
            <w:tcW w:w="1701" w:type="dxa"/>
          </w:tcPr>
          <w:p w14:paraId="1D143A7A"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lang w:val="pt-BR"/>
              </w:rPr>
              <w:t xml:space="preserve">Lãnh đạo  Phòng Kế hoạch - Tài chính </w:t>
            </w:r>
          </w:p>
        </w:tc>
        <w:tc>
          <w:tcPr>
            <w:tcW w:w="1134" w:type="dxa"/>
            <w:gridSpan w:val="2"/>
          </w:tcPr>
          <w:p w14:paraId="2C142BC5" w14:textId="77777777" w:rsidR="00124CB0" w:rsidRPr="00E255E0" w:rsidRDefault="00124CB0" w:rsidP="00E255E0">
            <w:pPr>
              <w:widowControl w:val="0"/>
              <w:spacing w:before="120"/>
              <w:jc w:val="both"/>
              <w:rPr>
                <w:b/>
                <w:color w:val="000000" w:themeColor="text1"/>
                <w:sz w:val="26"/>
                <w:szCs w:val="26"/>
                <w:lang w:val="pt-BR"/>
              </w:rPr>
            </w:pPr>
            <w:r w:rsidRPr="00E255E0">
              <w:rPr>
                <w:color w:val="000000" w:themeColor="text1"/>
                <w:sz w:val="26"/>
                <w:szCs w:val="26"/>
              </w:rPr>
              <w:t>½ ngày làm việc</w:t>
            </w:r>
          </w:p>
        </w:tc>
        <w:tc>
          <w:tcPr>
            <w:tcW w:w="1983" w:type="dxa"/>
            <w:gridSpan w:val="2"/>
          </w:tcPr>
          <w:p w14:paraId="1CDFE90E" w14:textId="77777777" w:rsidR="00124CB0" w:rsidRPr="00E255E0" w:rsidRDefault="00124CB0" w:rsidP="00E255E0">
            <w:pPr>
              <w:spacing w:before="120"/>
              <w:jc w:val="both"/>
              <w:rPr>
                <w:color w:val="000000" w:themeColor="text1"/>
                <w:sz w:val="26"/>
                <w:szCs w:val="26"/>
                <w:lang w:val="pt-BR"/>
              </w:rPr>
            </w:pPr>
            <w:r w:rsidRPr="00E255E0">
              <w:rPr>
                <w:color w:val="000000" w:themeColor="text1"/>
                <w:sz w:val="26"/>
                <w:szCs w:val="26"/>
                <w:lang w:val="pt-BR"/>
              </w:rPr>
              <w:t>- Dự thảo v</w:t>
            </w:r>
            <w:r w:rsidRPr="00E255E0">
              <w:rPr>
                <w:iCs/>
                <w:color w:val="000000" w:themeColor="text1"/>
                <w:sz w:val="26"/>
                <w:szCs w:val="26"/>
                <w:lang w:val="pt-BR"/>
              </w:rPr>
              <w:t xml:space="preserve">ăn bản </w:t>
            </w:r>
            <w:r w:rsidRPr="00E255E0">
              <w:rPr>
                <w:color w:val="000000" w:themeColor="text1"/>
                <w:sz w:val="26"/>
                <w:szCs w:val="26"/>
              </w:rPr>
              <w:t xml:space="preserve">Thông báo cho tổ chức đề nghị công nhận vùng nông nghiệp ứng dụng công nghệ cao về tính hợp lệ của hồ sơ hoặc bổ sung, sửa đổi hồ sơ </w:t>
            </w:r>
            <w:r w:rsidRPr="00E255E0">
              <w:rPr>
                <w:i/>
                <w:color w:val="000000" w:themeColor="text1"/>
                <w:sz w:val="26"/>
                <w:szCs w:val="26"/>
              </w:rPr>
              <w:t>(được số hóa theo dữ liệu điện tử)</w:t>
            </w:r>
          </w:p>
        </w:tc>
      </w:tr>
      <w:tr w:rsidR="00124CB0" w:rsidRPr="00E255E0" w14:paraId="26AAF10F"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14:paraId="73BA31B0" w14:textId="77777777" w:rsidR="00124CB0" w:rsidRPr="00E255E0" w:rsidRDefault="00124CB0" w:rsidP="00E255E0">
            <w:pPr>
              <w:widowControl w:val="0"/>
              <w:spacing w:before="120"/>
              <w:ind w:left="-108"/>
              <w:jc w:val="center"/>
              <w:rPr>
                <w:b/>
                <w:sz w:val="26"/>
                <w:szCs w:val="26"/>
                <w:lang w:val="pt-BR"/>
              </w:rPr>
            </w:pPr>
          </w:p>
        </w:tc>
        <w:tc>
          <w:tcPr>
            <w:tcW w:w="3969" w:type="dxa"/>
          </w:tcPr>
          <w:p w14:paraId="491129D8" w14:textId="77777777" w:rsidR="00124CB0" w:rsidRPr="00E255E0" w:rsidRDefault="00124CB0" w:rsidP="00E255E0">
            <w:pPr>
              <w:widowControl w:val="0"/>
              <w:spacing w:before="120"/>
              <w:jc w:val="both"/>
              <w:rPr>
                <w:b/>
                <w:color w:val="000000" w:themeColor="text1"/>
                <w:sz w:val="26"/>
                <w:szCs w:val="26"/>
              </w:rPr>
            </w:pPr>
            <w:r w:rsidRPr="00E255E0">
              <w:rPr>
                <w:b/>
                <w:color w:val="000000" w:themeColor="text1"/>
                <w:sz w:val="26"/>
                <w:szCs w:val="26"/>
              </w:rPr>
              <w:t>3.2.</w:t>
            </w:r>
            <w:r w:rsidRPr="00E255E0">
              <w:rPr>
                <w:color w:val="000000" w:themeColor="text1"/>
                <w:sz w:val="26"/>
                <w:szCs w:val="26"/>
              </w:rPr>
              <w:t xml:space="preserve"> Phê duyệt văn bản trình giải quyết thủ tục hành chính.</w:t>
            </w:r>
          </w:p>
        </w:tc>
        <w:tc>
          <w:tcPr>
            <w:tcW w:w="1701" w:type="dxa"/>
          </w:tcPr>
          <w:p w14:paraId="327F1584"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rPr>
              <w:t>lãnh đạo Sở Nông nghiệp và Phát triển nông thôn</w:t>
            </w:r>
          </w:p>
        </w:tc>
        <w:tc>
          <w:tcPr>
            <w:tcW w:w="1134" w:type="dxa"/>
            <w:gridSpan w:val="2"/>
          </w:tcPr>
          <w:p w14:paraId="50693ED2" w14:textId="77777777" w:rsidR="00124CB0" w:rsidRPr="00E255E0" w:rsidRDefault="00124CB0" w:rsidP="00E255E0">
            <w:pPr>
              <w:widowControl w:val="0"/>
              <w:spacing w:before="120"/>
              <w:jc w:val="both"/>
              <w:rPr>
                <w:color w:val="000000" w:themeColor="text1"/>
                <w:sz w:val="26"/>
                <w:szCs w:val="26"/>
              </w:rPr>
            </w:pPr>
            <w:r w:rsidRPr="00E255E0">
              <w:rPr>
                <w:color w:val="000000" w:themeColor="text1"/>
                <w:sz w:val="26"/>
                <w:szCs w:val="26"/>
              </w:rPr>
              <w:t>½ ngày làm việc</w:t>
            </w:r>
          </w:p>
        </w:tc>
        <w:tc>
          <w:tcPr>
            <w:tcW w:w="1983" w:type="dxa"/>
            <w:gridSpan w:val="2"/>
          </w:tcPr>
          <w:p w14:paraId="709BDE45" w14:textId="77777777" w:rsidR="00124CB0" w:rsidRPr="00E255E0" w:rsidRDefault="00124CB0" w:rsidP="00E255E0">
            <w:pPr>
              <w:spacing w:before="120"/>
              <w:jc w:val="both"/>
              <w:rPr>
                <w:color w:val="000000" w:themeColor="text1"/>
                <w:sz w:val="26"/>
                <w:szCs w:val="26"/>
                <w:lang w:val="pt-BR"/>
              </w:rPr>
            </w:pPr>
            <w:r w:rsidRPr="00E255E0">
              <w:rPr>
                <w:color w:val="000000" w:themeColor="text1"/>
                <w:sz w:val="26"/>
                <w:szCs w:val="26"/>
              </w:rPr>
              <w:t xml:space="preserve">Thông báo cho tổ chức đề nghị công nhận vùng nông nghiệp ứng dụng công nghệ cao về tính hợp lệ của hồ sơ hoặc bổ sung, sửa đổi hồ sơ </w:t>
            </w:r>
            <w:r w:rsidRPr="00E255E0">
              <w:rPr>
                <w:i/>
                <w:color w:val="000000" w:themeColor="text1"/>
                <w:sz w:val="26"/>
                <w:szCs w:val="26"/>
              </w:rPr>
              <w:t>(được số hóa theo dữ liệu điện tử)</w:t>
            </w:r>
          </w:p>
        </w:tc>
      </w:tr>
      <w:tr w:rsidR="00124CB0" w:rsidRPr="00E255E0" w14:paraId="73C0C5DF"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14:paraId="06EE86D2" w14:textId="77777777" w:rsidR="00124CB0" w:rsidRPr="00E255E0" w:rsidRDefault="00124CB0" w:rsidP="00E255E0">
            <w:pPr>
              <w:widowControl w:val="0"/>
              <w:spacing w:before="120"/>
              <w:ind w:left="-108"/>
              <w:jc w:val="center"/>
              <w:rPr>
                <w:b/>
                <w:sz w:val="26"/>
                <w:szCs w:val="26"/>
                <w:lang w:val="pt-BR"/>
              </w:rPr>
            </w:pPr>
          </w:p>
        </w:tc>
        <w:tc>
          <w:tcPr>
            <w:tcW w:w="3969" w:type="dxa"/>
          </w:tcPr>
          <w:p w14:paraId="07B6ECE0" w14:textId="77777777" w:rsidR="00124CB0" w:rsidRPr="00E255E0" w:rsidRDefault="00124CB0" w:rsidP="00E255E0">
            <w:pPr>
              <w:widowControl w:val="0"/>
              <w:spacing w:before="120"/>
              <w:jc w:val="both"/>
              <w:rPr>
                <w:color w:val="000000" w:themeColor="text1"/>
                <w:sz w:val="26"/>
                <w:szCs w:val="26"/>
              </w:rPr>
            </w:pPr>
            <w:r w:rsidRPr="00E255E0">
              <w:rPr>
                <w:b/>
                <w:color w:val="000000" w:themeColor="text1"/>
                <w:sz w:val="26"/>
                <w:szCs w:val="26"/>
              </w:rPr>
              <w:t xml:space="preserve">3.3. </w:t>
            </w:r>
            <w:r w:rsidRPr="00E255E0">
              <w:rPr>
                <w:color w:val="000000" w:themeColor="text1"/>
                <w:sz w:val="26"/>
                <w:szCs w:val="26"/>
              </w:rPr>
              <w:t>Xây dựng dự thảo các văn bản:</w:t>
            </w:r>
          </w:p>
          <w:p w14:paraId="0FAA04E6"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rPr>
              <w:t xml:space="preserve">- </w:t>
            </w:r>
            <w:r w:rsidRPr="00E255E0">
              <w:rPr>
                <w:color w:val="000000" w:themeColor="text1"/>
                <w:sz w:val="26"/>
                <w:szCs w:val="26"/>
                <w:lang w:val="pt-BR"/>
              </w:rPr>
              <w:t>Quyết định của Sở Nông nghiệp và Phát triển nông thôn thành lập Tổ thẩm định hồ sơ công nhận Vùng nông nghiệp ứng dụng công nghệ cao. Tổ thẩm định do Sở Nông nghiệp và Phát triển nông thôn làm Tổ trưởng và các thành viên là đại diện các Sở ngành Kế hoạch và Đầu tư, Khoa học và Công nghệ, Giao thông Vận tải, Xây dựng, Tài nguyên và Môi trường, Công thương, Thông tin và Truyền thông.</w:t>
            </w:r>
          </w:p>
          <w:p w14:paraId="088AB5E3" w14:textId="77777777" w:rsidR="00124CB0" w:rsidRPr="00E255E0" w:rsidRDefault="00124CB0" w:rsidP="00E255E0">
            <w:pPr>
              <w:widowControl w:val="0"/>
              <w:spacing w:before="120"/>
              <w:jc w:val="both"/>
              <w:rPr>
                <w:b/>
                <w:color w:val="000000" w:themeColor="text1"/>
                <w:sz w:val="26"/>
                <w:szCs w:val="26"/>
              </w:rPr>
            </w:pPr>
            <w:r w:rsidRPr="00E255E0">
              <w:rPr>
                <w:color w:val="000000" w:themeColor="text1"/>
                <w:sz w:val="26"/>
                <w:szCs w:val="26"/>
              </w:rPr>
              <w:lastRenderedPageBreak/>
              <w:t xml:space="preserve">- Giấy mời </w:t>
            </w:r>
            <w:r w:rsidRPr="00E255E0">
              <w:rPr>
                <w:bCs/>
                <w:color w:val="000000" w:themeColor="text1"/>
                <w:sz w:val="26"/>
                <w:szCs w:val="26"/>
                <w:lang w:val="pt-BR"/>
              </w:rPr>
              <w:t xml:space="preserve">Họp thẩm định Hồ sơ </w:t>
            </w:r>
            <w:r w:rsidRPr="00E255E0">
              <w:rPr>
                <w:color w:val="000000" w:themeColor="text1"/>
                <w:sz w:val="26"/>
                <w:szCs w:val="26"/>
              </w:rPr>
              <w:t>đề nghị công nhận vùng nông nghiệp ứng dụng công nghệ cao.</w:t>
            </w:r>
          </w:p>
        </w:tc>
        <w:tc>
          <w:tcPr>
            <w:tcW w:w="1701" w:type="dxa"/>
          </w:tcPr>
          <w:p w14:paraId="4C708022"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lang w:val="pt-BR"/>
              </w:rPr>
              <w:lastRenderedPageBreak/>
              <w:t>Công chức Phòng Kế hoạch - Tài chính</w:t>
            </w:r>
          </w:p>
        </w:tc>
        <w:tc>
          <w:tcPr>
            <w:tcW w:w="1134" w:type="dxa"/>
            <w:gridSpan w:val="2"/>
          </w:tcPr>
          <w:p w14:paraId="12F07ACF" w14:textId="77777777" w:rsidR="00124CB0" w:rsidRPr="00E255E0" w:rsidRDefault="00124CB0" w:rsidP="00E255E0">
            <w:pPr>
              <w:widowControl w:val="0"/>
              <w:spacing w:before="120"/>
              <w:jc w:val="both"/>
              <w:rPr>
                <w:b/>
                <w:color w:val="000000" w:themeColor="text1"/>
                <w:sz w:val="26"/>
                <w:szCs w:val="26"/>
                <w:lang w:val="pt-BR"/>
              </w:rPr>
            </w:pPr>
            <w:r w:rsidRPr="00E255E0">
              <w:rPr>
                <w:color w:val="000000" w:themeColor="text1"/>
                <w:sz w:val="26"/>
                <w:szCs w:val="26"/>
              </w:rPr>
              <w:t>½ ngày làm việc</w:t>
            </w:r>
          </w:p>
        </w:tc>
        <w:tc>
          <w:tcPr>
            <w:tcW w:w="1983" w:type="dxa"/>
            <w:gridSpan w:val="2"/>
          </w:tcPr>
          <w:p w14:paraId="2EA4249A" w14:textId="77777777" w:rsidR="00124CB0" w:rsidRPr="00E255E0" w:rsidRDefault="00124CB0" w:rsidP="00E255E0">
            <w:pPr>
              <w:spacing w:before="120"/>
              <w:jc w:val="both"/>
              <w:rPr>
                <w:i/>
                <w:color w:val="000000" w:themeColor="text1"/>
                <w:sz w:val="26"/>
                <w:szCs w:val="26"/>
              </w:rPr>
            </w:pPr>
            <w:r w:rsidRPr="00E255E0">
              <w:rPr>
                <w:color w:val="000000" w:themeColor="text1"/>
                <w:sz w:val="26"/>
                <w:szCs w:val="26"/>
                <w:lang w:val="pt-BR"/>
              </w:rPr>
              <w:t>Dự thảo Quyết định của Sở Nông nghiệp và Phát triển nông thôn thành lập Tổ thẩm định hồ sơ công nhận Vùng nông nghiệp ứng dụng công nghệ cao</w:t>
            </w:r>
            <w:r w:rsidRPr="00E255E0">
              <w:rPr>
                <w:i/>
                <w:color w:val="000000" w:themeColor="text1"/>
                <w:sz w:val="26"/>
                <w:szCs w:val="26"/>
              </w:rPr>
              <w:t xml:space="preserve"> (được số hóa theo dữ liệu điện tử)</w:t>
            </w:r>
          </w:p>
          <w:p w14:paraId="6A1CF3C5" w14:textId="77777777" w:rsidR="00124CB0" w:rsidRPr="00E255E0" w:rsidRDefault="00124CB0" w:rsidP="00E255E0">
            <w:pPr>
              <w:widowControl w:val="0"/>
              <w:spacing w:before="120"/>
              <w:jc w:val="both"/>
              <w:rPr>
                <w:color w:val="000000" w:themeColor="text1"/>
                <w:sz w:val="26"/>
                <w:szCs w:val="26"/>
                <w:lang w:val="pt-BR"/>
              </w:rPr>
            </w:pPr>
          </w:p>
        </w:tc>
      </w:tr>
      <w:tr w:rsidR="00124CB0" w:rsidRPr="00E255E0" w14:paraId="1D3026FA"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14:paraId="4573FF23" w14:textId="77777777" w:rsidR="00124CB0" w:rsidRPr="00E255E0" w:rsidRDefault="00124CB0" w:rsidP="00E255E0">
            <w:pPr>
              <w:widowControl w:val="0"/>
              <w:spacing w:before="120"/>
              <w:ind w:left="-108"/>
              <w:jc w:val="center"/>
              <w:rPr>
                <w:b/>
                <w:sz w:val="26"/>
                <w:szCs w:val="26"/>
                <w:lang w:val="pt-BR"/>
              </w:rPr>
            </w:pPr>
          </w:p>
        </w:tc>
        <w:tc>
          <w:tcPr>
            <w:tcW w:w="3969" w:type="dxa"/>
          </w:tcPr>
          <w:p w14:paraId="0E0FB6C3" w14:textId="77777777" w:rsidR="00124CB0" w:rsidRPr="00E255E0" w:rsidRDefault="00124CB0" w:rsidP="00E255E0">
            <w:pPr>
              <w:spacing w:before="120"/>
              <w:jc w:val="both"/>
              <w:rPr>
                <w:color w:val="000000" w:themeColor="text1"/>
                <w:sz w:val="26"/>
                <w:szCs w:val="26"/>
              </w:rPr>
            </w:pPr>
            <w:r w:rsidRPr="00E255E0">
              <w:rPr>
                <w:b/>
                <w:color w:val="000000" w:themeColor="text1"/>
                <w:sz w:val="26"/>
                <w:szCs w:val="26"/>
              </w:rPr>
              <w:t>3.4.</w:t>
            </w:r>
            <w:r w:rsidRPr="00E255E0">
              <w:rPr>
                <w:color w:val="000000" w:themeColor="text1"/>
                <w:sz w:val="26"/>
                <w:szCs w:val="26"/>
              </w:rPr>
              <w:t xml:space="preserve"> Trình lãnh đạo Sở Nông nghiệp và Phát triển nông thôn:</w:t>
            </w:r>
          </w:p>
          <w:p w14:paraId="0BE3108A"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xml:space="preserve">- Dự thảo </w:t>
            </w:r>
            <w:r w:rsidRPr="00E255E0">
              <w:rPr>
                <w:color w:val="000000" w:themeColor="text1"/>
                <w:sz w:val="26"/>
                <w:szCs w:val="26"/>
                <w:lang w:val="pt-BR"/>
              </w:rPr>
              <w:t>Quyết định của Sở Nông nghiệp và Phát triển nông thôn thành lập Tổ thẩm định hồ sơ công nhận Vùng nông nghiệp ứng dụng công nghệ cao</w:t>
            </w:r>
            <w:r w:rsidRPr="00E255E0">
              <w:rPr>
                <w:color w:val="000000" w:themeColor="text1"/>
                <w:sz w:val="26"/>
                <w:szCs w:val="26"/>
              </w:rPr>
              <w:t>.</w:t>
            </w:r>
          </w:p>
          <w:p w14:paraId="20FE2C5E" w14:textId="77777777" w:rsidR="00124CB0" w:rsidRPr="00E255E0" w:rsidRDefault="00124CB0" w:rsidP="00E255E0">
            <w:pPr>
              <w:spacing w:before="120"/>
              <w:jc w:val="both"/>
              <w:rPr>
                <w:b/>
                <w:i/>
                <w:color w:val="000000" w:themeColor="text1"/>
                <w:sz w:val="26"/>
                <w:szCs w:val="26"/>
              </w:rPr>
            </w:pPr>
            <w:r w:rsidRPr="00E255E0">
              <w:rPr>
                <w:color w:val="000000" w:themeColor="text1"/>
                <w:sz w:val="26"/>
                <w:szCs w:val="26"/>
              </w:rPr>
              <w:t xml:space="preserve">- Dự thảo Giấy mời </w:t>
            </w:r>
            <w:r w:rsidRPr="00E255E0">
              <w:rPr>
                <w:bCs/>
                <w:color w:val="000000" w:themeColor="text1"/>
                <w:sz w:val="26"/>
                <w:szCs w:val="26"/>
                <w:lang w:val="pt-BR"/>
              </w:rPr>
              <w:t xml:space="preserve">Họp thẩm định Hồ sơ </w:t>
            </w:r>
            <w:r w:rsidRPr="00E255E0">
              <w:rPr>
                <w:color w:val="000000" w:themeColor="text1"/>
                <w:sz w:val="26"/>
                <w:szCs w:val="26"/>
              </w:rPr>
              <w:t>đề nghị công nhận vùng nông nghiệp ứng dụng công nghệ cao.</w:t>
            </w:r>
          </w:p>
        </w:tc>
        <w:tc>
          <w:tcPr>
            <w:tcW w:w="1701" w:type="dxa"/>
          </w:tcPr>
          <w:p w14:paraId="51F8C865"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lang w:val="pt-BR"/>
              </w:rPr>
              <w:t xml:space="preserve">Lãnh đạo  Phòng Kế hoạch - Tài chính </w:t>
            </w:r>
          </w:p>
        </w:tc>
        <w:tc>
          <w:tcPr>
            <w:tcW w:w="1134" w:type="dxa"/>
            <w:gridSpan w:val="2"/>
          </w:tcPr>
          <w:p w14:paraId="502CB803" w14:textId="77777777" w:rsidR="00124CB0" w:rsidRPr="00E255E0" w:rsidRDefault="00124CB0" w:rsidP="00E255E0">
            <w:pPr>
              <w:widowControl w:val="0"/>
              <w:spacing w:before="120"/>
              <w:jc w:val="both"/>
              <w:rPr>
                <w:b/>
                <w:color w:val="000000" w:themeColor="text1"/>
                <w:sz w:val="26"/>
                <w:szCs w:val="26"/>
                <w:lang w:val="pt-BR"/>
              </w:rPr>
            </w:pPr>
            <w:r w:rsidRPr="00E255E0">
              <w:rPr>
                <w:color w:val="000000" w:themeColor="text1"/>
                <w:sz w:val="26"/>
                <w:szCs w:val="26"/>
              </w:rPr>
              <w:t>½ ngày làm việc</w:t>
            </w:r>
          </w:p>
        </w:tc>
        <w:tc>
          <w:tcPr>
            <w:tcW w:w="1983" w:type="dxa"/>
            <w:gridSpan w:val="2"/>
          </w:tcPr>
          <w:p w14:paraId="5E9C2574"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lang w:val="pt-BR"/>
              </w:rPr>
              <w:t>- Dự thảo Quyết định của Sở Nông nghiệp và Phát triển nông thôn thành lập Tổ thẩm định hồ sơ công nhận Vùng nông nghiệp ứng dụng công nghệ cao</w:t>
            </w:r>
            <w:r w:rsidRPr="00E255E0">
              <w:rPr>
                <w:i/>
                <w:color w:val="000000" w:themeColor="text1"/>
                <w:sz w:val="26"/>
                <w:szCs w:val="26"/>
              </w:rPr>
              <w:t xml:space="preserve"> (được số hóa theo dữ liệu điện tử).</w:t>
            </w:r>
            <w:r w:rsidRPr="00E255E0">
              <w:rPr>
                <w:color w:val="000000" w:themeColor="text1"/>
                <w:sz w:val="26"/>
                <w:szCs w:val="26"/>
              </w:rPr>
              <w:t xml:space="preserve"> </w:t>
            </w:r>
          </w:p>
          <w:p w14:paraId="2755AF3B" w14:textId="77777777" w:rsidR="00124CB0" w:rsidRPr="00E255E0" w:rsidRDefault="00124CB0" w:rsidP="00E255E0">
            <w:pPr>
              <w:spacing w:before="120"/>
              <w:jc w:val="both"/>
              <w:rPr>
                <w:color w:val="000000" w:themeColor="text1"/>
                <w:sz w:val="26"/>
                <w:szCs w:val="26"/>
                <w:lang w:val="pt-BR"/>
              </w:rPr>
            </w:pPr>
            <w:r w:rsidRPr="00E255E0">
              <w:rPr>
                <w:color w:val="000000" w:themeColor="text1"/>
                <w:sz w:val="26"/>
                <w:szCs w:val="26"/>
              </w:rPr>
              <w:t xml:space="preserve">- Giấy mời </w:t>
            </w:r>
            <w:r w:rsidRPr="00E255E0">
              <w:rPr>
                <w:bCs/>
                <w:color w:val="000000" w:themeColor="text1"/>
                <w:sz w:val="26"/>
                <w:szCs w:val="26"/>
                <w:lang w:val="pt-BR"/>
              </w:rPr>
              <w:t xml:space="preserve">Họp thẩm định Hồ sơ </w:t>
            </w:r>
            <w:r w:rsidRPr="00E255E0">
              <w:rPr>
                <w:color w:val="000000" w:themeColor="text1"/>
                <w:sz w:val="26"/>
                <w:szCs w:val="26"/>
              </w:rPr>
              <w:t xml:space="preserve">đề nghị công nhận vùng nông nghiệp ứng dụng công nghệ cao </w:t>
            </w:r>
            <w:r w:rsidRPr="00E255E0">
              <w:rPr>
                <w:i/>
                <w:color w:val="000000" w:themeColor="text1"/>
                <w:sz w:val="26"/>
                <w:szCs w:val="26"/>
              </w:rPr>
              <w:t>(được số hóa theo dữ liệu điện tử).</w:t>
            </w:r>
          </w:p>
        </w:tc>
      </w:tr>
      <w:tr w:rsidR="00124CB0" w:rsidRPr="00E255E0" w14:paraId="58092429"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14:paraId="5B5415AB" w14:textId="77777777" w:rsidR="00124CB0" w:rsidRPr="00E255E0" w:rsidRDefault="00124CB0" w:rsidP="00E255E0">
            <w:pPr>
              <w:widowControl w:val="0"/>
              <w:spacing w:before="120"/>
              <w:ind w:left="-108"/>
              <w:jc w:val="center"/>
              <w:rPr>
                <w:b/>
                <w:sz w:val="26"/>
                <w:szCs w:val="26"/>
                <w:lang w:val="pt-BR"/>
              </w:rPr>
            </w:pPr>
          </w:p>
        </w:tc>
        <w:tc>
          <w:tcPr>
            <w:tcW w:w="3969" w:type="dxa"/>
          </w:tcPr>
          <w:p w14:paraId="43D01A96" w14:textId="77777777" w:rsidR="00124CB0" w:rsidRPr="00E255E0" w:rsidRDefault="00124CB0" w:rsidP="00E255E0">
            <w:pPr>
              <w:widowControl w:val="0"/>
              <w:spacing w:before="120"/>
              <w:jc w:val="both"/>
              <w:rPr>
                <w:b/>
                <w:color w:val="000000" w:themeColor="text1"/>
                <w:sz w:val="26"/>
                <w:szCs w:val="26"/>
              </w:rPr>
            </w:pPr>
            <w:r w:rsidRPr="00E255E0">
              <w:rPr>
                <w:b/>
                <w:color w:val="000000" w:themeColor="text1"/>
                <w:sz w:val="26"/>
                <w:szCs w:val="26"/>
              </w:rPr>
              <w:t>3.5.</w:t>
            </w:r>
            <w:r w:rsidRPr="00E255E0">
              <w:rPr>
                <w:color w:val="000000" w:themeColor="text1"/>
                <w:sz w:val="26"/>
                <w:szCs w:val="26"/>
              </w:rPr>
              <w:t xml:space="preserve"> Phê duyệt văn bản trình giải quyết thủ tục hành chính.</w:t>
            </w:r>
          </w:p>
        </w:tc>
        <w:tc>
          <w:tcPr>
            <w:tcW w:w="1701" w:type="dxa"/>
          </w:tcPr>
          <w:p w14:paraId="2198C1B0"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rPr>
              <w:t>lãnh đạo Sở Nông nghiệp và Phát triển nông thôn</w:t>
            </w:r>
          </w:p>
        </w:tc>
        <w:tc>
          <w:tcPr>
            <w:tcW w:w="1134" w:type="dxa"/>
            <w:gridSpan w:val="2"/>
          </w:tcPr>
          <w:p w14:paraId="7C4B4491" w14:textId="77777777" w:rsidR="00124CB0" w:rsidRPr="00E255E0" w:rsidRDefault="00124CB0" w:rsidP="00E255E0">
            <w:pPr>
              <w:widowControl w:val="0"/>
              <w:spacing w:before="120"/>
              <w:jc w:val="both"/>
              <w:rPr>
                <w:color w:val="000000" w:themeColor="text1"/>
                <w:sz w:val="26"/>
                <w:szCs w:val="26"/>
              </w:rPr>
            </w:pPr>
            <w:r w:rsidRPr="00E255E0">
              <w:rPr>
                <w:color w:val="000000" w:themeColor="text1"/>
                <w:sz w:val="26"/>
                <w:szCs w:val="26"/>
              </w:rPr>
              <w:t>½ ngày làm việc</w:t>
            </w:r>
          </w:p>
        </w:tc>
        <w:tc>
          <w:tcPr>
            <w:tcW w:w="1983" w:type="dxa"/>
            <w:gridSpan w:val="2"/>
          </w:tcPr>
          <w:p w14:paraId="6E926163"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lang w:val="pt-BR"/>
              </w:rPr>
              <w:t>- Quyết định của Sở Nông nghiệp và Phát triển nông thôn thành lập Tổ thẩm định hồ sơ công nhận Vùng nông nghiệp ứng dụng công nghệ cao</w:t>
            </w:r>
            <w:r w:rsidRPr="00E255E0">
              <w:rPr>
                <w:i/>
                <w:color w:val="000000" w:themeColor="text1"/>
                <w:sz w:val="26"/>
                <w:szCs w:val="26"/>
              </w:rPr>
              <w:t xml:space="preserve"> (được số hóa theo dữ liệu điện tử).</w:t>
            </w:r>
            <w:r w:rsidRPr="00E255E0">
              <w:rPr>
                <w:color w:val="000000" w:themeColor="text1"/>
                <w:sz w:val="26"/>
                <w:szCs w:val="26"/>
              </w:rPr>
              <w:t xml:space="preserve"> </w:t>
            </w:r>
          </w:p>
          <w:p w14:paraId="00AF16C5" w14:textId="77777777" w:rsidR="00124CB0" w:rsidRPr="00E255E0" w:rsidRDefault="00124CB0" w:rsidP="00E255E0">
            <w:pPr>
              <w:spacing w:before="120"/>
              <w:jc w:val="both"/>
              <w:rPr>
                <w:color w:val="000000" w:themeColor="text1"/>
                <w:sz w:val="26"/>
                <w:szCs w:val="26"/>
                <w:lang w:val="pt-BR"/>
              </w:rPr>
            </w:pPr>
            <w:r w:rsidRPr="00E255E0">
              <w:rPr>
                <w:color w:val="000000" w:themeColor="text1"/>
                <w:sz w:val="26"/>
                <w:szCs w:val="26"/>
              </w:rPr>
              <w:t xml:space="preserve">- Giấy mời </w:t>
            </w:r>
            <w:r w:rsidRPr="00E255E0">
              <w:rPr>
                <w:bCs/>
                <w:color w:val="000000" w:themeColor="text1"/>
                <w:sz w:val="26"/>
                <w:szCs w:val="26"/>
                <w:lang w:val="pt-BR"/>
              </w:rPr>
              <w:t xml:space="preserve">Họp thẩm định Hồ sơ </w:t>
            </w:r>
            <w:r w:rsidRPr="00E255E0">
              <w:rPr>
                <w:color w:val="000000" w:themeColor="text1"/>
                <w:sz w:val="26"/>
                <w:szCs w:val="26"/>
              </w:rPr>
              <w:t xml:space="preserve">đề nghị công nhận vùng nông nghiệp ứng dụng công nghệ cao </w:t>
            </w:r>
            <w:r w:rsidRPr="00E255E0">
              <w:rPr>
                <w:i/>
                <w:color w:val="000000" w:themeColor="text1"/>
                <w:sz w:val="26"/>
                <w:szCs w:val="26"/>
              </w:rPr>
              <w:lastRenderedPageBreak/>
              <w:t>(được số hóa theo dữ liệu điện tử).</w:t>
            </w:r>
          </w:p>
        </w:tc>
      </w:tr>
      <w:tr w:rsidR="00124CB0" w:rsidRPr="00E255E0" w14:paraId="357CAA1B"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14:paraId="71BD1342" w14:textId="77777777" w:rsidR="00124CB0" w:rsidRPr="00E255E0" w:rsidRDefault="00124CB0" w:rsidP="00E255E0">
            <w:pPr>
              <w:widowControl w:val="0"/>
              <w:spacing w:before="120"/>
              <w:ind w:left="-108"/>
              <w:jc w:val="center"/>
              <w:rPr>
                <w:b/>
                <w:sz w:val="26"/>
                <w:szCs w:val="26"/>
                <w:lang w:val="pt-BR"/>
              </w:rPr>
            </w:pPr>
          </w:p>
        </w:tc>
        <w:tc>
          <w:tcPr>
            <w:tcW w:w="3969" w:type="dxa"/>
          </w:tcPr>
          <w:p w14:paraId="7D98B286" w14:textId="77777777" w:rsidR="00124CB0" w:rsidRPr="00E255E0" w:rsidRDefault="00124CB0" w:rsidP="00E255E0">
            <w:pPr>
              <w:spacing w:before="120"/>
              <w:jc w:val="both"/>
              <w:rPr>
                <w:color w:val="000000" w:themeColor="text1"/>
                <w:sz w:val="26"/>
                <w:szCs w:val="26"/>
              </w:rPr>
            </w:pPr>
            <w:r w:rsidRPr="00E255E0">
              <w:rPr>
                <w:b/>
                <w:color w:val="000000" w:themeColor="text1"/>
                <w:sz w:val="26"/>
                <w:szCs w:val="26"/>
              </w:rPr>
              <w:t>3.6.</w:t>
            </w:r>
            <w:r w:rsidRPr="00E255E0">
              <w:rPr>
                <w:color w:val="000000" w:themeColor="text1"/>
                <w:sz w:val="26"/>
                <w:szCs w:val="26"/>
              </w:rPr>
              <w:t xml:space="preserve"> Tổ chức thẩm định:</w:t>
            </w:r>
          </w:p>
          <w:p w14:paraId="6605C014" w14:textId="77777777" w:rsidR="00124CB0" w:rsidRPr="00E255E0" w:rsidRDefault="00124CB0" w:rsidP="00E255E0">
            <w:pPr>
              <w:spacing w:before="120"/>
              <w:jc w:val="both"/>
              <w:rPr>
                <w:bCs/>
                <w:color w:val="000000" w:themeColor="text1"/>
                <w:sz w:val="26"/>
                <w:szCs w:val="26"/>
              </w:rPr>
            </w:pPr>
            <w:r w:rsidRPr="00E255E0">
              <w:rPr>
                <w:bCs/>
                <w:color w:val="000000" w:themeColor="text1"/>
                <w:sz w:val="26"/>
                <w:szCs w:val="26"/>
                <w:lang w:val="pt-BR"/>
              </w:rPr>
              <w:t>- L</w:t>
            </w:r>
            <w:r w:rsidRPr="00E255E0">
              <w:rPr>
                <w:color w:val="000000" w:themeColor="text1"/>
                <w:sz w:val="26"/>
                <w:szCs w:val="26"/>
              </w:rPr>
              <w:t xml:space="preserve">ập Biên bản của Tổ thẩm Hồ sơ </w:t>
            </w:r>
            <w:r w:rsidRPr="00E255E0">
              <w:rPr>
                <w:bCs/>
                <w:color w:val="000000" w:themeColor="text1"/>
                <w:sz w:val="26"/>
                <w:szCs w:val="26"/>
                <w:lang w:val="pt-BR"/>
              </w:rPr>
              <w:t xml:space="preserve">đáp ứng </w:t>
            </w:r>
            <w:r w:rsidRPr="00E255E0">
              <w:rPr>
                <w:bCs/>
                <w:i/>
                <w:color w:val="000000" w:themeColor="text1"/>
                <w:sz w:val="26"/>
                <w:szCs w:val="26"/>
                <w:lang w:val="pt-BR"/>
              </w:rPr>
              <w:t>“</w:t>
            </w:r>
            <w:r w:rsidRPr="00E255E0">
              <w:rPr>
                <w:b/>
                <w:bCs/>
                <w:i/>
                <w:color w:val="000000" w:themeColor="text1"/>
                <w:sz w:val="26"/>
                <w:szCs w:val="26"/>
                <w:lang w:val="vi-VN"/>
              </w:rPr>
              <w:t>Tiêu chí xác định vùng nông nghiệp ứng dụng công nghệ cao</w:t>
            </w:r>
            <w:r w:rsidRPr="00E255E0">
              <w:rPr>
                <w:b/>
                <w:bCs/>
                <w:i/>
                <w:color w:val="000000" w:themeColor="text1"/>
                <w:sz w:val="26"/>
                <w:szCs w:val="26"/>
              </w:rPr>
              <w:t>”</w:t>
            </w:r>
            <w:r w:rsidRPr="00E255E0">
              <w:rPr>
                <w:bCs/>
                <w:color w:val="000000" w:themeColor="text1"/>
                <w:sz w:val="26"/>
                <w:szCs w:val="26"/>
              </w:rPr>
              <w:t>.</w:t>
            </w:r>
          </w:p>
          <w:p w14:paraId="05A6B3C8" w14:textId="77777777" w:rsidR="00124CB0" w:rsidRPr="00E255E0" w:rsidRDefault="00124CB0" w:rsidP="00E255E0">
            <w:pPr>
              <w:widowControl w:val="0"/>
              <w:spacing w:before="120"/>
              <w:jc w:val="both"/>
              <w:rPr>
                <w:bCs/>
                <w:color w:val="000000" w:themeColor="text1"/>
                <w:sz w:val="26"/>
                <w:szCs w:val="26"/>
                <w:lang w:val="pt-BR"/>
              </w:rPr>
            </w:pPr>
            <w:r w:rsidRPr="00E255E0">
              <w:rPr>
                <w:bCs/>
                <w:color w:val="000000" w:themeColor="text1"/>
                <w:sz w:val="26"/>
                <w:szCs w:val="26"/>
              </w:rPr>
              <w:t>- Kiểm tra thực địa</w:t>
            </w:r>
            <w:r w:rsidRPr="00E255E0">
              <w:rPr>
                <w:color w:val="000000" w:themeColor="text1"/>
                <w:sz w:val="26"/>
                <w:szCs w:val="26"/>
              </w:rPr>
              <w:t xml:space="preserve"> tại Vùng nông nghiệp ứng dụng công nghệ cao dự kiến công nhận </w:t>
            </w:r>
            <w:r w:rsidRPr="00E255E0">
              <w:rPr>
                <w:i/>
                <w:color w:val="000000" w:themeColor="text1"/>
                <w:sz w:val="26"/>
                <w:szCs w:val="26"/>
              </w:rPr>
              <w:t>(nếu cần thiết)</w:t>
            </w:r>
            <w:r w:rsidRPr="00E255E0">
              <w:rPr>
                <w:color w:val="000000" w:themeColor="text1"/>
                <w:sz w:val="26"/>
                <w:szCs w:val="26"/>
              </w:rPr>
              <w:t>.</w:t>
            </w:r>
          </w:p>
        </w:tc>
        <w:tc>
          <w:tcPr>
            <w:tcW w:w="1701" w:type="dxa"/>
          </w:tcPr>
          <w:p w14:paraId="674BC470"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lang w:val="pt-BR"/>
              </w:rPr>
              <w:t>Tổ thẩm định</w:t>
            </w:r>
          </w:p>
        </w:tc>
        <w:tc>
          <w:tcPr>
            <w:tcW w:w="1134" w:type="dxa"/>
            <w:gridSpan w:val="2"/>
          </w:tcPr>
          <w:p w14:paraId="60BBF326"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rPr>
              <w:t>13 ngày làm việc</w:t>
            </w:r>
          </w:p>
        </w:tc>
        <w:tc>
          <w:tcPr>
            <w:tcW w:w="1983" w:type="dxa"/>
            <w:gridSpan w:val="2"/>
          </w:tcPr>
          <w:p w14:paraId="256BD950"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rPr>
              <w:t xml:space="preserve">Biên bản của Tổ thẩm Hồ sơ </w:t>
            </w:r>
            <w:r w:rsidRPr="00E255E0">
              <w:rPr>
                <w:bCs/>
                <w:color w:val="000000" w:themeColor="text1"/>
                <w:sz w:val="26"/>
                <w:szCs w:val="26"/>
                <w:lang w:val="pt-BR"/>
              </w:rPr>
              <w:t xml:space="preserve">đáp ứng </w:t>
            </w:r>
            <w:r w:rsidRPr="00E255E0">
              <w:rPr>
                <w:bCs/>
                <w:i/>
                <w:color w:val="000000" w:themeColor="text1"/>
                <w:sz w:val="26"/>
                <w:szCs w:val="26"/>
                <w:lang w:val="pt-BR"/>
              </w:rPr>
              <w:t>“</w:t>
            </w:r>
            <w:r w:rsidRPr="00E255E0">
              <w:rPr>
                <w:b/>
                <w:bCs/>
                <w:i/>
                <w:color w:val="000000" w:themeColor="text1"/>
                <w:sz w:val="26"/>
                <w:szCs w:val="26"/>
                <w:lang w:val="vi-VN"/>
              </w:rPr>
              <w:t>Tiêu chí xác định vùng nông nghiệp ứng dụng công nghệ cao</w:t>
            </w:r>
            <w:r w:rsidRPr="00E255E0">
              <w:rPr>
                <w:b/>
                <w:bCs/>
                <w:i/>
                <w:color w:val="000000" w:themeColor="text1"/>
                <w:sz w:val="26"/>
                <w:szCs w:val="26"/>
              </w:rPr>
              <w:t>”</w:t>
            </w:r>
            <w:r w:rsidRPr="00E255E0">
              <w:rPr>
                <w:bCs/>
                <w:color w:val="000000" w:themeColor="text1"/>
                <w:sz w:val="26"/>
                <w:szCs w:val="26"/>
              </w:rPr>
              <w:t>.</w:t>
            </w:r>
          </w:p>
        </w:tc>
      </w:tr>
      <w:tr w:rsidR="00124CB0" w:rsidRPr="00E255E0" w14:paraId="3E8E68A2"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14:paraId="0A9691B2" w14:textId="77777777" w:rsidR="00124CB0" w:rsidRPr="00E255E0" w:rsidRDefault="00124CB0" w:rsidP="00E255E0">
            <w:pPr>
              <w:widowControl w:val="0"/>
              <w:spacing w:before="120"/>
              <w:ind w:left="-108"/>
              <w:jc w:val="center"/>
              <w:rPr>
                <w:b/>
                <w:sz w:val="26"/>
                <w:szCs w:val="26"/>
                <w:lang w:val="pt-BR"/>
              </w:rPr>
            </w:pPr>
          </w:p>
        </w:tc>
        <w:tc>
          <w:tcPr>
            <w:tcW w:w="3969" w:type="dxa"/>
          </w:tcPr>
          <w:p w14:paraId="4D6022DE" w14:textId="77777777" w:rsidR="00124CB0" w:rsidRPr="00E255E0" w:rsidRDefault="00124CB0" w:rsidP="00E255E0">
            <w:pPr>
              <w:widowControl w:val="0"/>
              <w:spacing w:before="120"/>
              <w:jc w:val="both"/>
              <w:rPr>
                <w:color w:val="000000" w:themeColor="text1"/>
                <w:sz w:val="26"/>
                <w:szCs w:val="26"/>
              </w:rPr>
            </w:pPr>
            <w:r w:rsidRPr="00E255E0">
              <w:rPr>
                <w:b/>
                <w:color w:val="000000" w:themeColor="text1"/>
                <w:sz w:val="26"/>
                <w:szCs w:val="26"/>
              </w:rPr>
              <w:t>3.7.</w:t>
            </w:r>
            <w:r w:rsidRPr="00E255E0">
              <w:rPr>
                <w:b/>
                <w:i/>
                <w:color w:val="000000" w:themeColor="text1"/>
                <w:sz w:val="26"/>
                <w:szCs w:val="26"/>
              </w:rPr>
              <w:t xml:space="preserve"> </w:t>
            </w:r>
            <w:r w:rsidRPr="00E255E0">
              <w:rPr>
                <w:color w:val="000000" w:themeColor="text1"/>
                <w:sz w:val="26"/>
                <w:szCs w:val="26"/>
              </w:rPr>
              <w:t>Xây dựng dự thảo các văn bản trình giải quyết thủ tục hành chính.</w:t>
            </w:r>
          </w:p>
          <w:p w14:paraId="7C268A3E" w14:textId="77777777" w:rsidR="00124CB0" w:rsidRPr="00E255E0" w:rsidRDefault="00124CB0" w:rsidP="00E255E0">
            <w:pPr>
              <w:widowControl w:val="0"/>
              <w:spacing w:before="120"/>
              <w:jc w:val="both"/>
              <w:rPr>
                <w:bCs/>
                <w:color w:val="000000" w:themeColor="text1"/>
                <w:sz w:val="26"/>
                <w:szCs w:val="26"/>
                <w:lang w:val="pt-BR"/>
              </w:rPr>
            </w:pPr>
            <w:r w:rsidRPr="00E255E0">
              <w:rPr>
                <w:color w:val="000000" w:themeColor="text1"/>
                <w:sz w:val="26"/>
                <w:szCs w:val="26"/>
              </w:rPr>
              <w:t xml:space="preserve">- Tờ trình của Sở Nông nghiệp và Phát triển nông thôn trình Ủy ban nhân dân tỉnh dự thảo </w:t>
            </w:r>
            <w:r w:rsidRPr="00E255E0">
              <w:rPr>
                <w:bCs/>
                <w:color w:val="000000" w:themeColor="text1"/>
                <w:sz w:val="26"/>
                <w:szCs w:val="26"/>
                <w:lang w:val="pt-BR"/>
              </w:rPr>
              <w:t xml:space="preserve">Quyết định Ủy ban nhân dân tỉnh công nhân </w:t>
            </w:r>
            <w:r w:rsidRPr="00E255E0">
              <w:rPr>
                <w:color w:val="000000" w:themeColor="text1"/>
                <w:sz w:val="26"/>
                <w:szCs w:val="26"/>
                <w:lang w:val="pt-BR"/>
              </w:rPr>
              <w:t xml:space="preserve">Vùng nông nghiệp ứng dụng công nghệ cao </w:t>
            </w:r>
            <w:r w:rsidRPr="00E255E0">
              <w:rPr>
                <w:i/>
                <w:color w:val="000000" w:themeColor="text1"/>
                <w:sz w:val="26"/>
                <w:szCs w:val="26"/>
                <w:lang w:val="pt-BR"/>
              </w:rPr>
              <w:t xml:space="preserve">(Nếu </w:t>
            </w:r>
            <w:r w:rsidRPr="00E255E0">
              <w:rPr>
                <w:bCs/>
                <w:i/>
                <w:color w:val="000000" w:themeColor="text1"/>
                <w:sz w:val="26"/>
                <w:szCs w:val="26"/>
                <w:lang w:val="da-DK"/>
              </w:rPr>
              <w:t xml:space="preserve">Tổ thẩm định kết luận </w:t>
            </w:r>
            <w:r w:rsidRPr="00E255E0">
              <w:rPr>
                <w:i/>
                <w:color w:val="000000" w:themeColor="text1"/>
                <w:sz w:val="26"/>
                <w:szCs w:val="26"/>
                <w:lang w:val="pt-BR"/>
              </w:rPr>
              <w:t>Hồ sơ đáp ứng các Tiêu chí theo quy định)</w:t>
            </w:r>
            <w:r w:rsidRPr="00E255E0">
              <w:rPr>
                <w:color w:val="000000" w:themeColor="text1"/>
                <w:sz w:val="26"/>
                <w:szCs w:val="26"/>
                <w:lang w:val="pt-BR"/>
              </w:rPr>
              <w:t>.</w:t>
            </w:r>
          </w:p>
          <w:p w14:paraId="6D92666E" w14:textId="77777777" w:rsidR="00124CB0" w:rsidRPr="00E255E0" w:rsidRDefault="00124CB0" w:rsidP="00E255E0">
            <w:pPr>
              <w:widowControl w:val="0"/>
              <w:spacing w:before="120"/>
              <w:jc w:val="both"/>
              <w:rPr>
                <w:b/>
                <w:i/>
                <w:color w:val="000000" w:themeColor="text1"/>
                <w:sz w:val="26"/>
                <w:szCs w:val="26"/>
              </w:rPr>
            </w:pPr>
            <w:r w:rsidRPr="00E255E0">
              <w:rPr>
                <w:color w:val="000000" w:themeColor="text1"/>
                <w:sz w:val="26"/>
                <w:szCs w:val="26"/>
                <w:lang w:val="pt-BR"/>
              </w:rPr>
              <w:t xml:space="preserve">- Văn bản </w:t>
            </w:r>
            <w:r w:rsidRPr="00E255E0">
              <w:rPr>
                <w:bCs/>
                <w:color w:val="000000" w:themeColor="text1"/>
                <w:sz w:val="26"/>
                <w:szCs w:val="26"/>
                <w:lang w:val="da-DK"/>
              </w:rPr>
              <w:t xml:space="preserve">Thông báo </w:t>
            </w:r>
            <w:r w:rsidRPr="00E255E0">
              <w:rPr>
                <w:color w:val="000000" w:themeColor="text1"/>
                <w:sz w:val="26"/>
                <w:szCs w:val="26"/>
                <w:lang w:val="pt-BR"/>
              </w:rPr>
              <w:t xml:space="preserve">cho </w:t>
            </w:r>
            <w:r w:rsidRPr="00E255E0">
              <w:rPr>
                <w:color w:val="000000" w:themeColor="text1"/>
                <w:sz w:val="26"/>
                <w:szCs w:val="26"/>
              </w:rPr>
              <w:t xml:space="preserve">Tổ chức </w:t>
            </w:r>
            <w:r w:rsidRPr="00E255E0">
              <w:rPr>
                <w:color w:val="000000" w:themeColor="text1"/>
                <w:sz w:val="26"/>
                <w:szCs w:val="26"/>
                <w:lang w:val="pt-BR"/>
              </w:rPr>
              <w:t xml:space="preserve">không công nhận và nêu rõ lý do (Nếu </w:t>
            </w:r>
            <w:r w:rsidRPr="00E255E0">
              <w:rPr>
                <w:bCs/>
                <w:color w:val="000000" w:themeColor="text1"/>
                <w:sz w:val="26"/>
                <w:szCs w:val="26"/>
                <w:lang w:val="da-DK"/>
              </w:rPr>
              <w:t xml:space="preserve">Tổ thẩm định kết luận </w:t>
            </w:r>
            <w:r w:rsidRPr="00E255E0">
              <w:rPr>
                <w:color w:val="000000" w:themeColor="text1"/>
                <w:sz w:val="26"/>
                <w:szCs w:val="26"/>
                <w:lang w:val="pt-BR"/>
              </w:rPr>
              <w:t xml:space="preserve">Hồ sơ </w:t>
            </w:r>
            <w:r w:rsidRPr="00E255E0">
              <w:rPr>
                <w:bCs/>
                <w:color w:val="000000" w:themeColor="text1"/>
                <w:sz w:val="26"/>
                <w:szCs w:val="26"/>
                <w:lang w:val="da-DK"/>
              </w:rPr>
              <w:t>không</w:t>
            </w:r>
            <w:r w:rsidRPr="00E255E0">
              <w:rPr>
                <w:color w:val="000000" w:themeColor="text1"/>
                <w:sz w:val="26"/>
                <w:szCs w:val="26"/>
                <w:lang w:val="pt-BR"/>
              </w:rPr>
              <w:t xml:space="preserve"> đáp ứng các Tiêu chí theo quy định)</w:t>
            </w:r>
          </w:p>
        </w:tc>
        <w:tc>
          <w:tcPr>
            <w:tcW w:w="1701" w:type="dxa"/>
          </w:tcPr>
          <w:p w14:paraId="2470782F"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lang w:val="pt-BR"/>
              </w:rPr>
              <w:t>Công chức Phòng Kế hoạch - Tài chính</w:t>
            </w:r>
          </w:p>
        </w:tc>
        <w:tc>
          <w:tcPr>
            <w:tcW w:w="1134" w:type="dxa"/>
            <w:gridSpan w:val="2"/>
          </w:tcPr>
          <w:p w14:paraId="09BF5E0C" w14:textId="77777777" w:rsidR="00124CB0" w:rsidRPr="00E255E0" w:rsidRDefault="00124CB0" w:rsidP="00E255E0">
            <w:pPr>
              <w:widowControl w:val="0"/>
              <w:spacing w:before="120"/>
              <w:jc w:val="both"/>
              <w:rPr>
                <w:b/>
                <w:color w:val="000000" w:themeColor="text1"/>
                <w:sz w:val="26"/>
                <w:szCs w:val="26"/>
                <w:lang w:val="pt-BR"/>
              </w:rPr>
            </w:pPr>
            <w:r w:rsidRPr="00E255E0">
              <w:rPr>
                <w:color w:val="000000" w:themeColor="text1"/>
                <w:sz w:val="26"/>
                <w:szCs w:val="26"/>
              </w:rPr>
              <w:t>02 ngày làm việc</w:t>
            </w:r>
          </w:p>
        </w:tc>
        <w:tc>
          <w:tcPr>
            <w:tcW w:w="1983" w:type="dxa"/>
            <w:gridSpan w:val="2"/>
          </w:tcPr>
          <w:p w14:paraId="0D87A3F7"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lang w:val="pt-BR"/>
              </w:rPr>
              <w:t xml:space="preserve">- Dự thảo </w:t>
            </w:r>
            <w:r w:rsidRPr="00E255E0">
              <w:rPr>
                <w:color w:val="000000" w:themeColor="text1"/>
                <w:sz w:val="26"/>
                <w:szCs w:val="26"/>
              </w:rPr>
              <w:t xml:space="preserve">Tờ trình của Sở Nông nghiệp và Phát triển nông thôn trình Ủy ban nhân dân tỉnh dự thảo </w:t>
            </w:r>
            <w:r w:rsidRPr="00E255E0">
              <w:rPr>
                <w:bCs/>
                <w:color w:val="000000" w:themeColor="text1"/>
                <w:sz w:val="26"/>
                <w:szCs w:val="26"/>
                <w:lang w:val="pt-BR"/>
              </w:rPr>
              <w:t xml:space="preserve">Quyết định Ủy ban nhân dân tỉnh công nhân </w:t>
            </w:r>
            <w:r w:rsidRPr="00E255E0">
              <w:rPr>
                <w:color w:val="000000" w:themeColor="text1"/>
                <w:sz w:val="26"/>
                <w:szCs w:val="26"/>
                <w:lang w:val="pt-BR"/>
              </w:rPr>
              <w:t>Vùng nông nghiệp ứng dụng công nghệ cao</w:t>
            </w:r>
            <w:r w:rsidRPr="00E255E0">
              <w:rPr>
                <w:i/>
                <w:color w:val="000000" w:themeColor="text1"/>
                <w:sz w:val="26"/>
                <w:szCs w:val="26"/>
              </w:rPr>
              <w:t xml:space="preserve"> (được số hóa theo dữ liệu điện tử).</w:t>
            </w:r>
            <w:r w:rsidRPr="00E255E0">
              <w:rPr>
                <w:color w:val="000000" w:themeColor="text1"/>
                <w:sz w:val="26"/>
                <w:szCs w:val="26"/>
              </w:rPr>
              <w:t xml:space="preserve"> </w:t>
            </w:r>
          </w:p>
          <w:p w14:paraId="27A9F7A6"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xml:space="preserve">- Dự thảo </w:t>
            </w:r>
            <w:r w:rsidRPr="00E255E0">
              <w:rPr>
                <w:color w:val="000000" w:themeColor="text1"/>
                <w:sz w:val="26"/>
                <w:szCs w:val="26"/>
                <w:lang w:val="pt-BR"/>
              </w:rPr>
              <w:t xml:space="preserve">Văn bản </w:t>
            </w:r>
            <w:r w:rsidRPr="00E255E0">
              <w:rPr>
                <w:bCs/>
                <w:color w:val="000000" w:themeColor="text1"/>
                <w:sz w:val="26"/>
                <w:szCs w:val="26"/>
                <w:lang w:val="da-DK"/>
              </w:rPr>
              <w:t xml:space="preserve">Thông báo </w:t>
            </w:r>
            <w:r w:rsidRPr="00E255E0">
              <w:rPr>
                <w:color w:val="000000" w:themeColor="text1"/>
                <w:sz w:val="26"/>
                <w:szCs w:val="26"/>
                <w:lang w:val="pt-BR"/>
              </w:rPr>
              <w:t xml:space="preserve">cho </w:t>
            </w:r>
            <w:r w:rsidRPr="00E255E0">
              <w:rPr>
                <w:color w:val="000000" w:themeColor="text1"/>
                <w:sz w:val="26"/>
                <w:szCs w:val="26"/>
              </w:rPr>
              <w:t xml:space="preserve">Tổ chức </w:t>
            </w:r>
            <w:r w:rsidRPr="00E255E0">
              <w:rPr>
                <w:color w:val="000000" w:themeColor="text1"/>
                <w:sz w:val="26"/>
                <w:szCs w:val="26"/>
                <w:lang w:val="pt-BR"/>
              </w:rPr>
              <w:t xml:space="preserve">không công nhận và nêu rõ lý do </w:t>
            </w:r>
            <w:r w:rsidRPr="00E255E0">
              <w:rPr>
                <w:i/>
                <w:color w:val="000000" w:themeColor="text1"/>
                <w:sz w:val="26"/>
                <w:szCs w:val="26"/>
              </w:rPr>
              <w:t>(được số hóa theo dữ liệu điện tử).</w:t>
            </w:r>
          </w:p>
        </w:tc>
      </w:tr>
      <w:tr w:rsidR="00124CB0" w:rsidRPr="00E255E0" w14:paraId="0F9B4B66"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Pr>
          <w:p w14:paraId="7850D3B5" w14:textId="77777777" w:rsidR="00124CB0" w:rsidRPr="00E255E0" w:rsidRDefault="00124CB0" w:rsidP="00E255E0">
            <w:pPr>
              <w:widowControl w:val="0"/>
              <w:spacing w:before="120"/>
              <w:ind w:left="-108"/>
              <w:jc w:val="center"/>
              <w:rPr>
                <w:b/>
                <w:sz w:val="26"/>
                <w:szCs w:val="26"/>
                <w:lang w:val="pt-BR"/>
              </w:rPr>
            </w:pPr>
          </w:p>
        </w:tc>
        <w:tc>
          <w:tcPr>
            <w:tcW w:w="3969" w:type="dxa"/>
          </w:tcPr>
          <w:p w14:paraId="4FD6C42F" w14:textId="77777777" w:rsidR="00124CB0" w:rsidRPr="00E255E0" w:rsidRDefault="00124CB0" w:rsidP="00E255E0">
            <w:pPr>
              <w:widowControl w:val="0"/>
              <w:spacing w:before="120"/>
              <w:jc w:val="both"/>
              <w:rPr>
                <w:color w:val="000000" w:themeColor="text1"/>
                <w:sz w:val="26"/>
                <w:szCs w:val="26"/>
              </w:rPr>
            </w:pPr>
            <w:r w:rsidRPr="00E255E0">
              <w:rPr>
                <w:b/>
                <w:color w:val="000000" w:themeColor="text1"/>
                <w:sz w:val="26"/>
                <w:szCs w:val="26"/>
              </w:rPr>
              <w:t>3.8</w:t>
            </w:r>
            <w:r w:rsidRPr="00E255E0">
              <w:rPr>
                <w:color w:val="000000" w:themeColor="text1"/>
                <w:sz w:val="26"/>
                <w:szCs w:val="26"/>
              </w:rPr>
              <w:t>. Trình lãnh đạo Sở Nông nghiệp và Phát triển nông thôn văn bản trình giải quyết thủ tục hành chính:</w:t>
            </w:r>
          </w:p>
          <w:p w14:paraId="7D311B9B" w14:textId="77777777" w:rsidR="00124CB0" w:rsidRPr="00E255E0" w:rsidRDefault="00124CB0" w:rsidP="00E255E0">
            <w:pPr>
              <w:widowControl w:val="0"/>
              <w:spacing w:before="120"/>
              <w:jc w:val="both"/>
              <w:rPr>
                <w:bCs/>
                <w:color w:val="000000" w:themeColor="text1"/>
                <w:sz w:val="26"/>
                <w:szCs w:val="26"/>
                <w:lang w:val="pt-BR"/>
              </w:rPr>
            </w:pPr>
            <w:r w:rsidRPr="00E255E0">
              <w:rPr>
                <w:color w:val="000000" w:themeColor="text1"/>
                <w:sz w:val="26"/>
                <w:szCs w:val="26"/>
              </w:rPr>
              <w:t xml:space="preserve">- Tờ trình của Sở Nông nghiệp và Phát triển nông thôn trình Ủy ban nhân dân tỉnh dự thảo </w:t>
            </w:r>
            <w:r w:rsidRPr="00E255E0">
              <w:rPr>
                <w:bCs/>
                <w:color w:val="000000" w:themeColor="text1"/>
                <w:sz w:val="26"/>
                <w:szCs w:val="26"/>
                <w:lang w:val="pt-BR"/>
              </w:rPr>
              <w:t xml:space="preserve">Quyết định Ủy ban nhân dân tỉnh công nhân </w:t>
            </w:r>
            <w:r w:rsidRPr="00E255E0">
              <w:rPr>
                <w:color w:val="000000" w:themeColor="text1"/>
                <w:sz w:val="26"/>
                <w:szCs w:val="26"/>
                <w:lang w:val="pt-BR"/>
              </w:rPr>
              <w:lastRenderedPageBreak/>
              <w:t xml:space="preserve">Vùng nông nghiệp ứng dụng công nghệ cao </w:t>
            </w:r>
            <w:r w:rsidRPr="00E255E0">
              <w:rPr>
                <w:i/>
                <w:color w:val="000000" w:themeColor="text1"/>
                <w:sz w:val="26"/>
                <w:szCs w:val="26"/>
                <w:lang w:val="pt-BR"/>
              </w:rPr>
              <w:t xml:space="preserve">(Nếu </w:t>
            </w:r>
            <w:r w:rsidRPr="00E255E0">
              <w:rPr>
                <w:bCs/>
                <w:i/>
                <w:color w:val="000000" w:themeColor="text1"/>
                <w:sz w:val="26"/>
                <w:szCs w:val="26"/>
                <w:lang w:val="da-DK"/>
              </w:rPr>
              <w:t xml:space="preserve">Tổ thẩm định kết luận </w:t>
            </w:r>
            <w:r w:rsidRPr="00E255E0">
              <w:rPr>
                <w:i/>
                <w:color w:val="000000" w:themeColor="text1"/>
                <w:sz w:val="26"/>
                <w:szCs w:val="26"/>
                <w:lang w:val="pt-BR"/>
              </w:rPr>
              <w:t>Hồ sơ đáp ứng các Tiêu chí theo quy định)</w:t>
            </w:r>
            <w:r w:rsidRPr="00E255E0">
              <w:rPr>
                <w:color w:val="000000" w:themeColor="text1"/>
                <w:sz w:val="26"/>
                <w:szCs w:val="26"/>
                <w:lang w:val="pt-BR"/>
              </w:rPr>
              <w:t>.</w:t>
            </w:r>
          </w:p>
          <w:p w14:paraId="5FFD1606" w14:textId="77777777" w:rsidR="00124CB0" w:rsidRPr="00E255E0" w:rsidRDefault="00124CB0" w:rsidP="00E255E0">
            <w:pPr>
              <w:widowControl w:val="0"/>
              <w:spacing w:before="120"/>
              <w:jc w:val="both"/>
              <w:rPr>
                <w:b/>
                <w:i/>
                <w:color w:val="000000" w:themeColor="text1"/>
                <w:sz w:val="26"/>
                <w:szCs w:val="26"/>
              </w:rPr>
            </w:pPr>
            <w:r w:rsidRPr="00E255E0">
              <w:rPr>
                <w:color w:val="000000" w:themeColor="text1"/>
                <w:sz w:val="26"/>
                <w:szCs w:val="26"/>
                <w:lang w:val="pt-BR"/>
              </w:rPr>
              <w:t xml:space="preserve">- Văn bản </w:t>
            </w:r>
            <w:r w:rsidRPr="00E255E0">
              <w:rPr>
                <w:bCs/>
                <w:color w:val="000000" w:themeColor="text1"/>
                <w:sz w:val="26"/>
                <w:szCs w:val="26"/>
                <w:lang w:val="da-DK"/>
              </w:rPr>
              <w:t xml:space="preserve">Thông báo </w:t>
            </w:r>
            <w:r w:rsidRPr="00E255E0">
              <w:rPr>
                <w:color w:val="000000" w:themeColor="text1"/>
                <w:sz w:val="26"/>
                <w:szCs w:val="26"/>
                <w:lang w:val="pt-BR"/>
              </w:rPr>
              <w:t xml:space="preserve">cho </w:t>
            </w:r>
            <w:r w:rsidRPr="00E255E0">
              <w:rPr>
                <w:color w:val="000000" w:themeColor="text1"/>
                <w:sz w:val="26"/>
                <w:szCs w:val="26"/>
              </w:rPr>
              <w:t xml:space="preserve">Tổ chức </w:t>
            </w:r>
            <w:r w:rsidRPr="00E255E0">
              <w:rPr>
                <w:color w:val="000000" w:themeColor="text1"/>
                <w:sz w:val="26"/>
                <w:szCs w:val="26"/>
                <w:lang w:val="pt-BR"/>
              </w:rPr>
              <w:t xml:space="preserve">không công nhận và nêu rõ lý do (Nếu </w:t>
            </w:r>
            <w:r w:rsidRPr="00E255E0">
              <w:rPr>
                <w:bCs/>
                <w:color w:val="000000" w:themeColor="text1"/>
                <w:sz w:val="26"/>
                <w:szCs w:val="26"/>
                <w:lang w:val="da-DK"/>
              </w:rPr>
              <w:t xml:space="preserve">Tổ thẩm định kết luận </w:t>
            </w:r>
            <w:r w:rsidRPr="00E255E0">
              <w:rPr>
                <w:color w:val="000000" w:themeColor="text1"/>
                <w:sz w:val="26"/>
                <w:szCs w:val="26"/>
                <w:lang w:val="pt-BR"/>
              </w:rPr>
              <w:t xml:space="preserve">Hồ sơ </w:t>
            </w:r>
            <w:r w:rsidRPr="00E255E0">
              <w:rPr>
                <w:bCs/>
                <w:color w:val="000000" w:themeColor="text1"/>
                <w:sz w:val="26"/>
                <w:szCs w:val="26"/>
                <w:lang w:val="da-DK"/>
              </w:rPr>
              <w:t>không</w:t>
            </w:r>
            <w:r w:rsidRPr="00E255E0">
              <w:rPr>
                <w:color w:val="000000" w:themeColor="text1"/>
                <w:sz w:val="26"/>
                <w:szCs w:val="26"/>
                <w:lang w:val="pt-BR"/>
              </w:rPr>
              <w:t xml:space="preserve"> đáp ứng các Tiêu chí theo quy định)</w:t>
            </w:r>
          </w:p>
        </w:tc>
        <w:tc>
          <w:tcPr>
            <w:tcW w:w="1701" w:type="dxa"/>
          </w:tcPr>
          <w:p w14:paraId="0B42C2D1"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lang w:val="pt-BR"/>
              </w:rPr>
              <w:lastRenderedPageBreak/>
              <w:t xml:space="preserve">Lãnh đạo  Phòng Kế hoạch - Tài chính </w:t>
            </w:r>
          </w:p>
        </w:tc>
        <w:tc>
          <w:tcPr>
            <w:tcW w:w="1134" w:type="dxa"/>
            <w:gridSpan w:val="2"/>
          </w:tcPr>
          <w:p w14:paraId="1B388F37" w14:textId="77777777" w:rsidR="00124CB0" w:rsidRPr="00E255E0" w:rsidRDefault="00124CB0" w:rsidP="00E255E0">
            <w:pPr>
              <w:widowControl w:val="0"/>
              <w:spacing w:before="120"/>
              <w:jc w:val="both"/>
              <w:rPr>
                <w:b/>
                <w:color w:val="000000" w:themeColor="text1"/>
                <w:sz w:val="26"/>
                <w:szCs w:val="26"/>
                <w:lang w:val="pt-BR"/>
              </w:rPr>
            </w:pPr>
            <w:r w:rsidRPr="00E255E0">
              <w:rPr>
                <w:color w:val="000000" w:themeColor="text1"/>
                <w:sz w:val="26"/>
                <w:szCs w:val="26"/>
              </w:rPr>
              <w:t>½ ngày làm việc</w:t>
            </w:r>
          </w:p>
        </w:tc>
        <w:tc>
          <w:tcPr>
            <w:tcW w:w="1983" w:type="dxa"/>
            <w:gridSpan w:val="2"/>
          </w:tcPr>
          <w:p w14:paraId="63DAE8CD"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lang w:val="pt-BR"/>
              </w:rPr>
              <w:t xml:space="preserve">- Dự thảo </w:t>
            </w:r>
            <w:r w:rsidRPr="00E255E0">
              <w:rPr>
                <w:color w:val="000000" w:themeColor="text1"/>
                <w:sz w:val="26"/>
                <w:szCs w:val="26"/>
              </w:rPr>
              <w:t xml:space="preserve">Tờ trình của Sở Nông nghiệp và Phát triển nông thôn trình Ủy ban nhân dân tỉnh dự thảo </w:t>
            </w:r>
            <w:r w:rsidRPr="00E255E0">
              <w:rPr>
                <w:bCs/>
                <w:color w:val="000000" w:themeColor="text1"/>
                <w:sz w:val="26"/>
                <w:szCs w:val="26"/>
                <w:lang w:val="pt-BR"/>
              </w:rPr>
              <w:t xml:space="preserve">Quyết định Ủy </w:t>
            </w:r>
            <w:r w:rsidRPr="00E255E0">
              <w:rPr>
                <w:bCs/>
                <w:color w:val="000000" w:themeColor="text1"/>
                <w:sz w:val="26"/>
                <w:szCs w:val="26"/>
                <w:lang w:val="pt-BR"/>
              </w:rPr>
              <w:lastRenderedPageBreak/>
              <w:t xml:space="preserve">ban nhân dân tỉnh công nhân </w:t>
            </w:r>
            <w:r w:rsidRPr="00E255E0">
              <w:rPr>
                <w:color w:val="000000" w:themeColor="text1"/>
                <w:sz w:val="26"/>
                <w:szCs w:val="26"/>
                <w:lang w:val="pt-BR"/>
              </w:rPr>
              <w:t>Vùng nông nghiệp ứng dụng công nghệ cao</w:t>
            </w:r>
            <w:r w:rsidRPr="00E255E0">
              <w:rPr>
                <w:i/>
                <w:color w:val="000000" w:themeColor="text1"/>
                <w:sz w:val="26"/>
                <w:szCs w:val="26"/>
              </w:rPr>
              <w:t xml:space="preserve"> (được số hóa theo dữ liệu điện tử).</w:t>
            </w:r>
            <w:r w:rsidRPr="00E255E0">
              <w:rPr>
                <w:color w:val="000000" w:themeColor="text1"/>
                <w:sz w:val="26"/>
                <w:szCs w:val="26"/>
              </w:rPr>
              <w:t xml:space="preserve"> </w:t>
            </w:r>
          </w:p>
          <w:p w14:paraId="6021E6AC"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xml:space="preserve">- Dự thảo </w:t>
            </w:r>
            <w:r w:rsidRPr="00E255E0">
              <w:rPr>
                <w:color w:val="000000" w:themeColor="text1"/>
                <w:sz w:val="26"/>
                <w:szCs w:val="26"/>
                <w:lang w:val="pt-BR"/>
              </w:rPr>
              <w:t xml:space="preserve">Văn bản </w:t>
            </w:r>
            <w:r w:rsidRPr="00E255E0">
              <w:rPr>
                <w:bCs/>
                <w:color w:val="000000" w:themeColor="text1"/>
                <w:sz w:val="26"/>
                <w:szCs w:val="26"/>
                <w:lang w:val="da-DK"/>
              </w:rPr>
              <w:t xml:space="preserve">Thông báo </w:t>
            </w:r>
            <w:r w:rsidRPr="00E255E0">
              <w:rPr>
                <w:color w:val="000000" w:themeColor="text1"/>
                <w:sz w:val="26"/>
                <w:szCs w:val="26"/>
                <w:lang w:val="pt-BR"/>
              </w:rPr>
              <w:t xml:space="preserve">cho </w:t>
            </w:r>
            <w:r w:rsidRPr="00E255E0">
              <w:rPr>
                <w:color w:val="000000" w:themeColor="text1"/>
                <w:sz w:val="26"/>
                <w:szCs w:val="26"/>
              </w:rPr>
              <w:t xml:space="preserve">Tổ chức </w:t>
            </w:r>
            <w:r w:rsidRPr="00E255E0">
              <w:rPr>
                <w:color w:val="000000" w:themeColor="text1"/>
                <w:sz w:val="26"/>
                <w:szCs w:val="26"/>
                <w:lang w:val="pt-BR"/>
              </w:rPr>
              <w:t xml:space="preserve">không công nhận và nêu rõ lý do </w:t>
            </w:r>
            <w:r w:rsidRPr="00E255E0">
              <w:rPr>
                <w:i/>
                <w:color w:val="000000" w:themeColor="text1"/>
                <w:sz w:val="26"/>
                <w:szCs w:val="26"/>
              </w:rPr>
              <w:t>(được số hóa theo dữ liệu điện tử).</w:t>
            </w:r>
          </w:p>
        </w:tc>
      </w:tr>
      <w:tr w:rsidR="00124CB0" w:rsidRPr="00E255E0" w14:paraId="2B7F1745"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Pr>
          <w:p w14:paraId="53A845A5" w14:textId="77777777" w:rsidR="00124CB0" w:rsidRPr="00E255E0" w:rsidRDefault="00124CB0" w:rsidP="00E255E0">
            <w:pPr>
              <w:spacing w:before="120"/>
              <w:rPr>
                <w:sz w:val="26"/>
                <w:szCs w:val="26"/>
              </w:rPr>
            </w:pPr>
            <w:r w:rsidRPr="00E255E0">
              <w:rPr>
                <w:b/>
                <w:sz w:val="26"/>
                <w:szCs w:val="26"/>
                <w:lang w:val="pt-BR"/>
              </w:rPr>
              <w:lastRenderedPageBreak/>
              <w:t>Bước 4</w:t>
            </w:r>
          </w:p>
        </w:tc>
        <w:tc>
          <w:tcPr>
            <w:tcW w:w="3969" w:type="dxa"/>
          </w:tcPr>
          <w:p w14:paraId="7984B09E"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Phê duyệt văn bản trình giải quyết thủ tục hành chính.</w:t>
            </w:r>
          </w:p>
        </w:tc>
        <w:tc>
          <w:tcPr>
            <w:tcW w:w="1701" w:type="dxa"/>
          </w:tcPr>
          <w:p w14:paraId="727889E4"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rPr>
              <w:t>lãnh đạo Sở Nông nghiệp và Phát triển nông thôn</w:t>
            </w:r>
          </w:p>
        </w:tc>
        <w:tc>
          <w:tcPr>
            <w:tcW w:w="1134" w:type="dxa"/>
            <w:gridSpan w:val="2"/>
          </w:tcPr>
          <w:p w14:paraId="154EF0A2" w14:textId="77777777" w:rsidR="00124CB0" w:rsidRPr="00E255E0" w:rsidRDefault="00124CB0" w:rsidP="00E255E0">
            <w:pPr>
              <w:widowControl w:val="0"/>
              <w:spacing w:before="120"/>
              <w:jc w:val="both"/>
              <w:rPr>
                <w:color w:val="000000" w:themeColor="text1"/>
                <w:sz w:val="26"/>
                <w:szCs w:val="26"/>
              </w:rPr>
            </w:pPr>
            <w:r w:rsidRPr="00E255E0">
              <w:rPr>
                <w:color w:val="000000" w:themeColor="text1"/>
                <w:sz w:val="26"/>
                <w:szCs w:val="26"/>
              </w:rPr>
              <w:t>½ ngày làm việc</w:t>
            </w:r>
          </w:p>
        </w:tc>
        <w:tc>
          <w:tcPr>
            <w:tcW w:w="1983" w:type="dxa"/>
            <w:gridSpan w:val="2"/>
          </w:tcPr>
          <w:p w14:paraId="1072339F"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lang w:val="pt-BR"/>
              </w:rPr>
              <w:t xml:space="preserve">- </w:t>
            </w:r>
            <w:r w:rsidRPr="00E255E0">
              <w:rPr>
                <w:color w:val="000000" w:themeColor="text1"/>
                <w:sz w:val="26"/>
                <w:szCs w:val="26"/>
              </w:rPr>
              <w:t xml:space="preserve">Tờ trình của Sở Nông nghiệp và Phát triển nông thôn trình Ủy ban nhân dân tỉnh dự thảo </w:t>
            </w:r>
            <w:r w:rsidRPr="00E255E0">
              <w:rPr>
                <w:bCs/>
                <w:color w:val="000000" w:themeColor="text1"/>
                <w:sz w:val="26"/>
                <w:szCs w:val="26"/>
                <w:lang w:val="pt-BR"/>
              </w:rPr>
              <w:t xml:space="preserve">Quyết định Ủy ban nhân dân tỉnh công nhân </w:t>
            </w:r>
            <w:r w:rsidRPr="00E255E0">
              <w:rPr>
                <w:color w:val="000000" w:themeColor="text1"/>
                <w:sz w:val="26"/>
                <w:szCs w:val="26"/>
                <w:lang w:val="pt-BR"/>
              </w:rPr>
              <w:t>Vùng nông nghiệp ứng dụng công nghệ cao</w:t>
            </w:r>
            <w:r w:rsidRPr="00E255E0">
              <w:rPr>
                <w:i/>
                <w:color w:val="000000" w:themeColor="text1"/>
                <w:sz w:val="26"/>
                <w:szCs w:val="26"/>
              </w:rPr>
              <w:t xml:space="preserve"> (được số hóa theo dữ liệu điện tử).</w:t>
            </w:r>
            <w:r w:rsidRPr="00E255E0">
              <w:rPr>
                <w:color w:val="000000" w:themeColor="text1"/>
                <w:sz w:val="26"/>
                <w:szCs w:val="26"/>
              </w:rPr>
              <w:t xml:space="preserve"> </w:t>
            </w:r>
          </w:p>
          <w:p w14:paraId="08331A28" w14:textId="77777777" w:rsidR="00124CB0" w:rsidRPr="00E255E0" w:rsidRDefault="00124CB0" w:rsidP="00E255E0">
            <w:pPr>
              <w:spacing w:before="120"/>
              <w:jc w:val="both"/>
              <w:rPr>
                <w:color w:val="000000" w:themeColor="text1"/>
                <w:sz w:val="26"/>
                <w:szCs w:val="26"/>
              </w:rPr>
            </w:pPr>
            <w:r w:rsidRPr="00E255E0">
              <w:rPr>
                <w:color w:val="000000" w:themeColor="text1"/>
                <w:sz w:val="26"/>
                <w:szCs w:val="26"/>
              </w:rPr>
              <w:t xml:space="preserve">- </w:t>
            </w:r>
            <w:r w:rsidRPr="00E255E0">
              <w:rPr>
                <w:bCs/>
                <w:color w:val="000000" w:themeColor="text1"/>
                <w:sz w:val="26"/>
                <w:szCs w:val="26"/>
                <w:lang w:val="da-DK"/>
              </w:rPr>
              <w:t xml:space="preserve">Thông báo </w:t>
            </w:r>
            <w:r w:rsidRPr="00E255E0">
              <w:rPr>
                <w:color w:val="000000" w:themeColor="text1"/>
                <w:sz w:val="26"/>
                <w:szCs w:val="26"/>
                <w:lang w:val="pt-BR"/>
              </w:rPr>
              <w:t xml:space="preserve">cho </w:t>
            </w:r>
            <w:r w:rsidRPr="00E255E0">
              <w:rPr>
                <w:color w:val="000000" w:themeColor="text1"/>
                <w:sz w:val="26"/>
                <w:szCs w:val="26"/>
              </w:rPr>
              <w:t xml:space="preserve">Tổ chức </w:t>
            </w:r>
            <w:r w:rsidRPr="00E255E0">
              <w:rPr>
                <w:color w:val="000000" w:themeColor="text1"/>
                <w:sz w:val="26"/>
                <w:szCs w:val="26"/>
                <w:lang w:val="pt-BR"/>
              </w:rPr>
              <w:t xml:space="preserve">không công nhận và nêu rõ lý do </w:t>
            </w:r>
            <w:r w:rsidRPr="00E255E0">
              <w:rPr>
                <w:i/>
                <w:color w:val="000000" w:themeColor="text1"/>
                <w:sz w:val="26"/>
                <w:szCs w:val="26"/>
              </w:rPr>
              <w:t>(được số hóa theo dữ liệu điện tử).</w:t>
            </w:r>
          </w:p>
        </w:tc>
      </w:tr>
      <w:tr w:rsidR="00124CB0" w:rsidRPr="00E255E0" w14:paraId="2211EAA5"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Pr>
          <w:p w14:paraId="45AC8862" w14:textId="77777777" w:rsidR="00124CB0" w:rsidRPr="00E255E0" w:rsidRDefault="00124CB0" w:rsidP="00E255E0">
            <w:pPr>
              <w:spacing w:before="120"/>
              <w:rPr>
                <w:sz w:val="26"/>
                <w:szCs w:val="26"/>
              </w:rPr>
            </w:pPr>
            <w:r w:rsidRPr="00E255E0">
              <w:rPr>
                <w:b/>
                <w:sz w:val="26"/>
                <w:szCs w:val="26"/>
                <w:lang w:val="pt-BR"/>
              </w:rPr>
              <w:t>Bước 5</w:t>
            </w:r>
          </w:p>
        </w:tc>
        <w:tc>
          <w:tcPr>
            <w:tcW w:w="3969" w:type="dxa"/>
          </w:tcPr>
          <w:p w14:paraId="06F8FB09" w14:textId="77777777" w:rsidR="00124CB0" w:rsidRPr="00E255E0" w:rsidRDefault="00124CB0" w:rsidP="00E255E0">
            <w:pPr>
              <w:widowControl w:val="0"/>
              <w:spacing w:before="120"/>
              <w:jc w:val="both"/>
              <w:rPr>
                <w:b/>
                <w:color w:val="000000" w:themeColor="text1"/>
                <w:sz w:val="26"/>
                <w:szCs w:val="26"/>
              </w:rPr>
            </w:pPr>
            <w:r w:rsidRPr="00E255E0">
              <w:rPr>
                <w:color w:val="000000" w:themeColor="text1"/>
                <w:sz w:val="26"/>
                <w:szCs w:val="26"/>
              </w:rPr>
              <w:t>Chuyển hồ sơ đến Ủy ban nhân dân tỉnh, đồng thời chuyển hồ sơ giấy đến Ủy ban nhân dân tỉnh qua Trung tâm Phục vụ Hành chính công</w:t>
            </w:r>
          </w:p>
        </w:tc>
        <w:tc>
          <w:tcPr>
            <w:tcW w:w="1701" w:type="dxa"/>
          </w:tcPr>
          <w:p w14:paraId="18C33D2C" w14:textId="77777777" w:rsidR="00124CB0" w:rsidRPr="00E255E0" w:rsidRDefault="00124CB0" w:rsidP="00E255E0">
            <w:pPr>
              <w:widowControl w:val="0"/>
              <w:spacing w:before="120"/>
              <w:jc w:val="both"/>
              <w:rPr>
                <w:color w:val="000000" w:themeColor="text1"/>
                <w:sz w:val="26"/>
                <w:szCs w:val="26"/>
                <w:lang w:val="pt-BR"/>
              </w:rPr>
            </w:pPr>
            <w:r w:rsidRPr="00E255E0">
              <w:rPr>
                <w:color w:val="000000" w:themeColor="text1"/>
                <w:sz w:val="26"/>
                <w:szCs w:val="26"/>
              </w:rPr>
              <w:t>Văn thư Sở Nông nghiệp và Phát triển nông thôn</w:t>
            </w:r>
          </w:p>
        </w:tc>
        <w:tc>
          <w:tcPr>
            <w:tcW w:w="1134" w:type="dxa"/>
            <w:gridSpan w:val="2"/>
          </w:tcPr>
          <w:p w14:paraId="150E7D9B" w14:textId="77777777" w:rsidR="00124CB0" w:rsidRPr="00E255E0" w:rsidRDefault="00124CB0" w:rsidP="00E255E0">
            <w:pPr>
              <w:widowControl w:val="0"/>
              <w:spacing w:before="120"/>
              <w:jc w:val="both"/>
              <w:rPr>
                <w:color w:val="000000" w:themeColor="text1"/>
                <w:sz w:val="26"/>
                <w:szCs w:val="26"/>
              </w:rPr>
            </w:pPr>
            <w:r w:rsidRPr="00E255E0">
              <w:rPr>
                <w:color w:val="000000" w:themeColor="text1"/>
                <w:sz w:val="26"/>
                <w:szCs w:val="26"/>
              </w:rPr>
              <w:t>½ ngày làm việc</w:t>
            </w:r>
          </w:p>
        </w:tc>
        <w:tc>
          <w:tcPr>
            <w:tcW w:w="1983" w:type="dxa"/>
            <w:gridSpan w:val="2"/>
          </w:tcPr>
          <w:p w14:paraId="67F554C2" w14:textId="77777777" w:rsidR="00124CB0" w:rsidRPr="00E255E0" w:rsidRDefault="00124CB0" w:rsidP="00E255E0">
            <w:pPr>
              <w:widowControl w:val="0"/>
              <w:spacing w:before="120"/>
              <w:jc w:val="both"/>
              <w:rPr>
                <w:i/>
                <w:iCs/>
                <w:color w:val="000000" w:themeColor="text1"/>
                <w:sz w:val="26"/>
                <w:szCs w:val="26"/>
              </w:rPr>
            </w:pPr>
            <w:r w:rsidRPr="00E255E0">
              <w:rPr>
                <w:color w:val="000000" w:themeColor="text1"/>
                <w:sz w:val="26"/>
                <w:szCs w:val="26"/>
              </w:rPr>
              <w:t xml:space="preserve">- Tờ trình, dự thảo văn bản/ </w:t>
            </w:r>
            <w:r w:rsidRPr="00E255E0">
              <w:rPr>
                <w:i/>
                <w:iCs/>
                <w:color w:val="000000" w:themeColor="text1"/>
                <w:sz w:val="26"/>
                <w:szCs w:val="26"/>
              </w:rPr>
              <w:t xml:space="preserve">(kèm theo toàn bộ hồ sơ của TTHC) </w:t>
            </w:r>
          </w:p>
          <w:p w14:paraId="49C1922F" w14:textId="77777777" w:rsidR="00124CB0" w:rsidRPr="00E255E0" w:rsidRDefault="00124CB0" w:rsidP="00E255E0">
            <w:pPr>
              <w:widowControl w:val="0"/>
              <w:spacing w:before="120"/>
              <w:jc w:val="both"/>
              <w:rPr>
                <w:i/>
                <w:iCs/>
                <w:color w:val="000000" w:themeColor="text1"/>
                <w:sz w:val="26"/>
                <w:szCs w:val="26"/>
              </w:rPr>
            </w:pPr>
            <w:r w:rsidRPr="00E255E0">
              <w:rPr>
                <w:i/>
                <w:color w:val="000000" w:themeColor="text1"/>
                <w:sz w:val="26"/>
                <w:szCs w:val="26"/>
              </w:rPr>
              <w:lastRenderedPageBreak/>
              <w:t xml:space="preserve">- </w:t>
            </w:r>
            <w:r w:rsidRPr="00E255E0">
              <w:rPr>
                <w:color w:val="000000" w:themeColor="text1"/>
                <w:sz w:val="26"/>
                <w:szCs w:val="26"/>
              </w:rPr>
              <w:t>Các giấy tờ phát sinh trong quá trình xử lý TTHC được số hóa/phát hành điện tử</w:t>
            </w:r>
          </w:p>
        </w:tc>
      </w:tr>
      <w:tr w:rsidR="00124CB0" w:rsidRPr="00E255E0" w14:paraId="2A0DDA9D" w14:textId="77777777" w:rsidTr="00E25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2"/>
            <w:vAlign w:val="center"/>
          </w:tcPr>
          <w:p w14:paraId="2463800E" w14:textId="77777777" w:rsidR="00124CB0" w:rsidRPr="00E255E0" w:rsidRDefault="00124CB0" w:rsidP="00E255E0">
            <w:pPr>
              <w:widowControl w:val="0"/>
              <w:spacing w:before="120"/>
              <w:jc w:val="center"/>
              <w:rPr>
                <w:sz w:val="26"/>
                <w:szCs w:val="26"/>
                <w:lang w:val="pt-BR"/>
              </w:rPr>
            </w:pPr>
            <w:r w:rsidRPr="00E255E0">
              <w:rPr>
                <w:b/>
                <w:sz w:val="26"/>
                <w:szCs w:val="26"/>
                <w:lang w:val="pt-BR"/>
              </w:rPr>
              <w:lastRenderedPageBreak/>
              <w:t>Tổng thời gian giải quyết TTHC:</w:t>
            </w:r>
          </w:p>
        </w:tc>
        <w:tc>
          <w:tcPr>
            <w:tcW w:w="4818" w:type="dxa"/>
            <w:gridSpan w:val="5"/>
            <w:vAlign w:val="center"/>
          </w:tcPr>
          <w:p w14:paraId="183450D6" w14:textId="77777777" w:rsidR="00124CB0" w:rsidRPr="00E255E0" w:rsidRDefault="00124CB0" w:rsidP="00E255E0">
            <w:pPr>
              <w:widowControl w:val="0"/>
              <w:spacing w:before="120"/>
              <w:jc w:val="center"/>
              <w:rPr>
                <w:bCs/>
                <w:sz w:val="26"/>
                <w:szCs w:val="26"/>
                <w:lang w:val="da-DK"/>
              </w:rPr>
            </w:pPr>
            <w:r w:rsidRPr="00E255E0">
              <w:rPr>
                <w:b/>
                <w:sz w:val="26"/>
                <w:szCs w:val="26"/>
              </w:rPr>
              <w:t xml:space="preserve">23,5 </w:t>
            </w:r>
            <w:r w:rsidRPr="00E255E0">
              <w:rPr>
                <w:b/>
                <w:sz w:val="26"/>
                <w:szCs w:val="26"/>
                <w:lang w:val="pt-BR"/>
              </w:rPr>
              <w:t>n</w:t>
            </w:r>
            <w:r w:rsidRPr="00E255E0">
              <w:rPr>
                <w:b/>
                <w:sz w:val="26"/>
                <w:szCs w:val="26"/>
              </w:rPr>
              <w:t>gày làm việc</w:t>
            </w:r>
          </w:p>
        </w:tc>
      </w:tr>
    </w:tbl>
    <w:p w14:paraId="70888DB4" w14:textId="77777777" w:rsidR="00202696" w:rsidRPr="00863DBB" w:rsidRDefault="00202696" w:rsidP="003D1779">
      <w:pPr>
        <w:spacing w:after="120"/>
        <w:jc w:val="both"/>
        <w:rPr>
          <w:b/>
          <w:sz w:val="26"/>
          <w:szCs w:val="26"/>
          <w:lang w:val="de-DE"/>
        </w:rPr>
      </w:pPr>
    </w:p>
    <w:p w14:paraId="41B115F8" w14:textId="77777777" w:rsidR="003D1779" w:rsidRDefault="003D1779" w:rsidP="003D1779">
      <w:pPr>
        <w:spacing w:before="120" w:after="120"/>
        <w:ind w:firstLine="720"/>
        <w:jc w:val="both"/>
        <w:rPr>
          <w:color w:val="000000"/>
          <w:sz w:val="26"/>
          <w:szCs w:val="26"/>
        </w:rPr>
      </w:pPr>
      <w:r w:rsidRPr="00863DBB">
        <w:rPr>
          <w:b/>
          <w:sz w:val="26"/>
          <w:szCs w:val="26"/>
        </w:rPr>
        <w:t xml:space="preserve">6. </w:t>
      </w:r>
      <w:r w:rsidRPr="00863DBB">
        <w:rPr>
          <w:b/>
          <w:color w:val="000000"/>
          <w:sz w:val="26"/>
          <w:szCs w:val="26"/>
        </w:rPr>
        <w:t xml:space="preserve">BIỂU MẪU VÀ PHỤ LỤC: </w:t>
      </w:r>
    </w:p>
    <w:p w14:paraId="41A4B45E" w14:textId="77777777" w:rsidR="00124CB0" w:rsidRPr="00863DBB" w:rsidRDefault="00124CB0" w:rsidP="00124CB0">
      <w:pPr>
        <w:spacing w:before="120"/>
        <w:ind w:firstLine="720"/>
        <w:jc w:val="both"/>
        <w:rPr>
          <w:b/>
          <w:color w:val="000000"/>
          <w:sz w:val="26"/>
          <w:szCs w:val="26"/>
        </w:rPr>
      </w:pPr>
      <w:r w:rsidRPr="00001762">
        <w:rPr>
          <w:sz w:val="28"/>
          <w:szCs w:val="28"/>
        </w:rPr>
        <w:t>Đơn đề nghị công nhận vùng nông nghiệp ứng dụng công nghệ cao</w:t>
      </w:r>
      <w:r>
        <w:rPr>
          <w:sz w:val="28"/>
          <w:szCs w:val="28"/>
        </w:rPr>
        <w:t xml:space="preserve"> </w:t>
      </w:r>
      <w:r w:rsidRPr="00001762">
        <w:rPr>
          <w:i/>
          <w:iCs/>
          <w:sz w:val="28"/>
          <w:szCs w:val="28"/>
        </w:rPr>
        <w:t>(Tổ chức đầu mối vùng có thể tham khảo mẫu đơn đề nghị (B1.ĐCN-BNN) và thuyết minh vùng (B2.TMV-BNN) được ban hành tại Công văn số 2613/BNN- KHCN ngày 04/4/2016 của Bộ Nông nghiệp và Phát triển nông thôn về việc hướng dẫn thực hiện Quyết định số 66/2015/QĐ-TTg)</w:t>
      </w:r>
    </w:p>
    <w:p w14:paraId="66A85BDA" w14:textId="77777777" w:rsidR="003D1779" w:rsidRPr="00863DBB" w:rsidRDefault="003D1779" w:rsidP="003D1779">
      <w:pPr>
        <w:spacing w:before="120" w:after="120"/>
        <w:jc w:val="both"/>
        <w:rPr>
          <w:b/>
          <w:color w:val="000000"/>
          <w:sz w:val="26"/>
          <w:szCs w:val="26"/>
        </w:rPr>
      </w:pPr>
      <w:r w:rsidRPr="00863DBB">
        <w:rPr>
          <w:b/>
          <w:color w:val="000000"/>
          <w:sz w:val="26"/>
          <w:szCs w:val="26"/>
        </w:rPr>
        <w:tab/>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646"/>
      </w:tblGrid>
      <w:tr w:rsidR="003D1779" w:rsidRPr="00863DBB" w14:paraId="48E86CD5" w14:textId="77777777" w:rsidTr="00E90D0A">
        <w:trPr>
          <w:trHeight w:val="224"/>
        </w:trPr>
        <w:tc>
          <w:tcPr>
            <w:tcW w:w="993" w:type="dxa"/>
          </w:tcPr>
          <w:p w14:paraId="63D8B500" w14:textId="77777777" w:rsidR="003D1779" w:rsidRPr="00863DBB" w:rsidRDefault="003D1779" w:rsidP="00E90D0A">
            <w:pPr>
              <w:jc w:val="center"/>
              <w:rPr>
                <w:b/>
                <w:color w:val="000000"/>
                <w:sz w:val="26"/>
                <w:szCs w:val="26"/>
              </w:rPr>
            </w:pPr>
            <w:r w:rsidRPr="00863DBB">
              <w:rPr>
                <w:b/>
                <w:color w:val="000000"/>
                <w:sz w:val="26"/>
                <w:szCs w:val="26"/>
              </w:rPr>
              <w:t>TT</w:t>
            </w:r>
          </w:p>
        </w:tc>
        <w:tc>
          <w:tcPr>
            <w:tcW w:w="8646" w:type="dxa"/>
          </w:tcPr>
          <w:p w14:paraId="0BA4B60B" w14:textId="77777777" w:rsidR="003D1779" w:rsidRPr="00863DBB" w:rsidRDefault="003D1779" w:rsidP="00E90D0A">
            <w:pPr>
              <w:jc w:val="center"/>
              <w:rPr>
                <w:b/>
                <w:color w:val="000000"/>
                <w:sz w:val="26"/>
                <w:szCs w:val="26"/>
              </w:rPr>
            </w:pPr>
            <w:r w:rsidRPr="00863DBB">
              <w:rPr>
                <w:b/>
                <w:color w:val="000000"/>
                <w:sz w:val="26"/>
                <w:szCs w:val="26"/>
              </w:rPr>
              <w:t>Tài liệu trong hồ sơ</w:t>
            </w:r>
          </w:p>
        </w:tc>
      </w:tr>
      <w:tr w:rsidR="003D1779" w:rsidRPr="00863DBB" w14:paraId="30749C2C" w14:textId="77777777" w:rsidTr="00E90D0A">
        <w:trPr>
          <w:trHeight w:val="269"/>
        </w:trPr>
        <w:tc>
          <w:tcPr>
            <w:tcW w:w="993" w:type="dxa"/>
          </w:tcPr>
          <w:p w14:paraId="17A400FF" w14:textId="77777777" w:rsidR="003D1779" w:rsidRPr="00863DBB" w:rsidRDefault="003D1779" w:rsidP="00E90D0A">
            <w:pPr>
              <w:numPr>
                <w:ilvl w:val="0"/>
                <w:numId w:val="38"/>
              </w:numPr>
              <w:tabs>
                <w:tab w:val="clear" w:pos="139"/>
                <w:tab w:val="num" w:pos="281"/>
              </w:tabs>
              <w:ind w:left="-76"/>
              <w:rPr>
                <w:color w:val="000000"/>
                <w:sz w:val="26"/>
                <w:szCs w:val="26"/>
              </w:rPr>
            </w:pPr>
          </w:p>
        </w:tc>
        <w:tc>
          <w:tcPr>
            <w:tcW w:w="8646" w:type="dxa"/>
          </w:tcPr>
          <w:p w14:paraId="09C6F368" w14:textId="77777777" w:rsidR="003D1779" w:rsidRPr="00863DBB" w:rsidRDefault="003D1779" w:rsidP="00E90D0A">
            <w:pPr>
              <w:rPr>
                <w:color w:val="000000"/>
                <w:sz w:val="26"/>
                <w:szCs w:val="26"/>
              </w:rPr>
            </w:pPr>
            <w:r w:rsidRPr="00863DBB">
              <w:rPr>
                <w:sz w:val="26"/>
                <w:szCs w:val="26"/>
              </w:rPr>
              <w:t>Hồ sơ theo mục 5.2</w:t>
            </w:r>
          </w:p>
        </w:tc>
      </w:tr>
      <w:tr w:rsidR="003D1779" w:rsidRPr="00863DBB" w14:paraId="63F36D21" w14:textId="77777777" w:rsidTr="00E90D0A">
        <w:trPr>
          <w:trHeight w:val="103"/>
        </w:trPr>
        <w:tc>
          <w:tcPr>
            <w:tcW w:w="993" w:type="dxa"/>
          </w:tcPr>
          <w:p w14:paraId="04981117" w14:textId="77777777" w:rsidR="003D1779" w:rsidRPr="00863DBB" w:rsidRDefault="003D1779" w:rsidP="00E90D0A">
            <w:pPr>
              <w:numPr>
                <w:ilvl w:val="0"/>
                <w:numId w:val="38"/>
              </w:numPr>
              <w:tabs>
                <w:tab w:val="clear" w:pos="139"/>
                <w:tab w:val="num" w:pos="281"/>
              </w:tabs>
              <w:ind w:left="-76"/>
              <w:rPr>
                <w:color w:val="000000"/>
                <w:sz w:val="26"/>
                <w:szCs w:val="26"/>
              </w:rPr>
            </w:pPr>
          </w:p>
        </w:tc>
        <w:tc>
          <w:tcPr>
            <w:tcW w:w="8646" w:type="dxa"/>
          </w:tcPr>
          <w:p w14:paraId="58D44F4F" w14:textId="77777777" w:rsidR="003D1779" w:rsidRPr="005D76B8" w:rsidRDefault="005D76B8" w:rsidP="005D76B8">
            <w:pPr>
              <w:rPr>
                <w:sz w:val="26"/>
                <w:szCs w:val="26"/>
              </w:rPr>
            </w:pPr>
            <w:r w:rsidRPr="005D76B8">
              <w:rPr>
                <w:sz w:val="26"/>
                <w:szCs w:val="26"/>
              </w:rPr>
              <w:t>Tờ trình của Sở Nông nghiệp và Phát triển nông thôn kèm theo dự thảo Quyết định Ủy ban nhân dân tỉnh công nhân Vùng nông nghiệp ứng dụng công nghệ cao (kèm theo toàn bộ hồ sơ của TTHC).</w:t>
            </w:r>
          </w:p>
        </w:tc>
      </w:tr>
      <w:tr w:rsidR="003D1779" w:rsidRPr="00863DBB" w14:paraId="1995883C" w14:textId="77777777" w:rsidTr="00E90D0A">
        <w:tc>
          <w:tcPr>
            <w:tcW w:w="9639" w:type="dxa"/>
            <w:gridSpan w:val="2"/>
          </w:tcPr>
          <w:p w14:paraId="0CAE6641" w14:textId="77777777" w:rsidR="003D1779" w:rsidRPr="00863DBB" w:rsidRDefault="003D1779" w:rsidP="00E90D0A">
            <w:pPr>
              <w:jc w:val="both"/>
              <w:rPr>
                <w:i/>
                <w:color w:val="000000"/>
                <w:sz w:val="26"/>
                <w:szCs w:val="26"/>
              </w:rPr>
            </w:pPr>
            <w:r w:rsidRPr="00863DBB">
              <w:rPr>
                <w:i/>
                <w:sz w:val="26"/>
                <w:szCs w:val="26"/>
              </w:rPr>
              <w:t xml:space="preserve">Hồ sơ được lưu tại </w:t>
            </w:r>
            <w:r w:rsidR="003D2D0D" w:rsidRPr="00863DBB">
              <w:rPr>
                <w:i/>
                <w:sz w:val="26"/>
                <w:szCs w:val="26"/>
              </w:rPr>
              <w:t>Phòng Kế hoạch - Tài chính Sở Nông nghiệp và Phát triển nông thôn</w:t>
            </w:r>
            <w:r w:rsidRPr="00863DBB">
              <w:rPr>
                <w:i/>
                <w:sz w:val="26"/>
                <w:szCs w:val="26"/>
              </w:rPr>
              <w:t>; sau khi hết hạn, chuyển hồ sơ xuống kho lưu trữ của cơ quan.</w:t>
            </w:r>
          </w:p>
        </w:tc>
      </w:tr>
    </w:tbl>
    <w:p w14:paraId="18981741" w14:textId="77777777" w:rsidR="003D1779" w:rsidRPr="00863DBB" w:rsidRDefault="003D1779" w:rsidP="005D76B8">
      <w:pPr>
        <w:widowControl w:val="0"/>
        <w:spacing w:before="120"/>
        <w:jc w:val="both"/>
        <w:rPr>
          <w:sz w:val="26"/>
          <w:szCs w:val="26"/>
        </w:rPr>
      </w:pPr>
    </w:p>
    <w:sectPr w:rsidR="003D1779" w:rsidRPr="00863DBB" w:rsidSect="001269DE">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F2076" w14:textId="77777777" w:rsidR="001269DE" w:rsidRDefault="001269DE">
      <w:r>
        <w:separator/>
      </w:r>
    </w:p>
  </w:endnote>
  <w:endnote w:type="continuationSeparator" w:id="0">
    <w:p w14:paraId="5ACEA1C6" w14:textId="77777777" w:rsidR="001269DE" w:rsidRDefault="0012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23BAE" w14:textId="77777777" w:rsidR="00A00CE5" w:rsidRDefault="00502BE0"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14:paraId="6428548E" w14:textId="77777777" w:rsidR="00A00CE5" w:rsidRDefault="00A00CE5" w:rsidP="002B3C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C0F04" w14:textId="77777777" w:rsidR="00A00CE5" w:rsidRDefault="00502BE0"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436BC7">
      <w:rPr>
        <w:rStyle w:val="PageNumber"/>
        <w:noProof/>
      </w:rPr>
      <w:t>1</w:t>
    </w:r>
    <w:r>
      <w:rPr>
        <w:rStyle w:val="PageNumber"/>
      </w:rPr>
      <w:fldChar w:fldCharType="end"/>
    </w:r>
  </w:p>
  <w:p w14:paraId="03C8DBA8" w14:textId="77777777" w:rsidR="00A00CE5" w:rsidRDefault="00A00CE5" w:rsidP="002B3C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203DF" w14:textId="77777777" w:rsidR="00040352" w:rsidRDefault="0004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986AF" w14:textId="77777777" w:rsidR="001269DE" w:rsidRDefault="001269DE">
      <w:r>
        <w:separator/>
      </w:r>
    </w:p>
  </w:footnote>
  <w:footnote w:type="continuationSeparator" w:id="0">
    <w:p w14:paraId="344C4863" w14:textId="77777777" w:rsidR="001269DE" w:rsidRDefault="0012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8B775" w14:textId="77777777" w:rsidR="00040352" w:rsidRDefault="0004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543"/>
      <w:gridCol w:w="2835"/>
    </w:tblGrid>
    <w:tr w:rsidR="00C17865" w14:paraId="1C2DE640" w14:textId="77777777" w:rsidTr="0057360B">
      <w:tc>
        <w:tcPr>
          <w:tcW w:w="3261" w:type="dxa"/>
          <w:vMerge w:val="restart"/>
          <w:shd w:val="clear" w:color="auto" w:fill="auto"/>
          <w:vAlign w:val="center"/>
        </w:tcPr>
        <w:p w14:paraId="4B12F287" w14:textId="77777777" w:rsidR="00C17865" w:rsidRPr="0057360B" w:rsidRDefault="00D50D64" w:rsidP="00E90D0A">
          <w:pPr>
            <w:jc w:val="center"/>
            <w:rPr>
              <w:b/>
            </w:rPr>
          </w:pPr>
          <w:r w:rsidRPr="0057360B">
            <w:rPr>
              <w:b/>
            </w:rPr>
            <w:t>SỞ NÔNG NGHIỆP VÀ PHÁT TRIỂN NÔNG THÔN</w:t>
          </w:r>
        </w:p>
      </w:tc>
      <w:tc>
        <w:tcPr>
          <w:tcW w:w="3543" w:type="dxa"/>
          <w:shd w:val="clear" w:color="auto" w:fill="auto"/>
        </w:tcPr>
        <w:p w14:paraId="30EF13A4" w14:textId="77777777" w:rsidR="00C17865" w:rsidRPr="0057360B" w:rsidRDefault="00C17865" w:rsidP="00E90D0A">
          <w:pPr>
            <w:jc w:val="center"/>
            <w:rPr>
              <w:b/>
            </w:rPr>
          </w:pPr>
          <w:r w:rsidRPr="0057360B">
            <w:rPr>
              <w:b/>
            </w:rPr>
            <w:t xml:space="preserve">QUY TRÌNH </w:t>
          </w:r>
        </w:p>
      </w:tc>
      <w:tc>
        <w:tcPr>
          <w:tcW w:w="2835" w:type="dxa"/>
          <w:shd w:val="clear" w:color="auto" w:fill="auto"/>
          <w:vAlign w:val="center"/>
        </w:tcPr>
        <w:p w14:paraId="5ED13D6A" w14:textId="77777777" w:rsidR="00C17865" w:rsidRPr="00040352" w:rsidRDefault="00883DF7" w:rsidP="00C471A3">
          <w:r w:rsidRPr="00040352">
            <w:t>Mã hiệu: QT KHTC-</w:t>
          </w:r>
          <w:r w:rsidR="00040352" w:rsidRPr="00040352">
            <w:t>20</w:t>
          </w:r>
        </w:p>
      </w:tc>
    </w:tr>
    <w:tr w:rsidR="00C17865" w14:paraId="183D73CA" w14:textId="77777777" w:rsidTr="0057360B">
      <w:tc>
        <w:tcPr>
          <w:tcW w:w="3261" w:type="dxa"/>
          <w:vMerge/>
          <w:shd w:val="clear" w:color="auto" w:fill="auto"/>
        </w:tcPr>
        <w:p w14:paraId="27E6D774" w14:textId="77777777" w:rsidR="00C17865" w:rsidRPr="0057360B" w:rsidRDefault="00C17865" w:rsidP="00E90D0A">
          <w:pPr>
            <w:jc w:val="both"/>
          </w:pPr>
        </w:p>
      </w:tc>
      <w:tc>
        <w:tcPr>
          <w:tcW w:w="3543" w:type="dxa"/>
          <w:vMerge w:val="restart"/>
          <w:shd w:val="clear" w:color="auto" w:fill="auto"/>
        </w:tcPr>
        <w:p w14:paraId="5DE44B70" w14:textId="77777777" w:rsidR="00C17865" w:rsidRPr="00C471A3" w:rsidRDefault="00C471A3" w:rsidP="00E255E0">
          <w:pPr>
            <w:spacing w:after="120"/>
            <w:jc w:val="center"/>
            <w:rPr>
              <w:b/>
              <w:caps/>
              <w:lang w:val="pt-BR"/>
            </w:rPr>
          </w:pPr>
          <w:r w:rsidRPr="00C471A3">
            <w:rPr>
              <w:b/>
              <w:color w:val="000000" w:themeColor="text1"/>
            </w:rPr>
            <w:t>Công nhận vùng nông nghiệp ứng dụng cao</w:t>
          </w:r>
        </w:p>
      </w:tc>
      <w:tc>
        <w:tcPr>
          <w:tcW w:w="2835" w:type="dxa"/>
          <w:shd w:val="clear" w:color="auto" w:fill="auto"/>
          <w:vAlign w:val="center"/>
        </w:tcPr>
        <w:p w14:paraId="1A2F00C6" w14:textId="77777777" w:rsidR="00C17865" w:rsidRPr="00040352" w:rsidRDefault="00C17865" w:rsidP="004B50F1">
          <w:r w:rsidRPr="00040352">
            <w:t xml:space="preserve">Lần ban hành: </w:t>
          </w:r>
          <w:r w:rsidR="007C7752" w:rsidRPr="00040352">
            <w:t>0</w:t>
          </w:r>
          <w:r w:rsidR="0057360B" w:rsidRPr="00040352">
            <w:t>1</w:t>
          </w:r>
        </w:p>
      </w:tc>
    </w:tr>
    <w:tr w:rsidR="00C17865" w14:paraId="07B6DEFA" w14:textId="77777777" w:rsidTr="0057360B">
      <w:trPr>
        <w:trHeight w:val="213"/>
      </w:trPr>
      <w:tc>
        <w:tcPr>
          <w:tcW w:w="3261" w:type="dxa"/>
          <w:vMerge/>
          <w:shd w:val="clear" w:color="auto" w:fill="auto"/>
        </w:tcPr>
        <w:p w14:paraId="088FC748" w14:textId="77777777" w:rsidR="00C17865" w:rsidRPr="0057360B" w:rsidRDefault="00C17865" w:rsidP="00E90D0A">
          <w:pPr>
            <w:jc w:val="both"/>
          </w:pPr>
        </w:p>
      </w:tc>
      <w:tc>
        <w:tcPr>
          <w:tcW w:w="3543" w:type="dxa"/>
          <w:vMerge/>
          <w:shd w:val="clear" w:color="auto" w:fill="auto"/>
        </w:tcPr>
        <w:p w14:paraId="0EDCBFCB" w14:textId="77777777" w:rsidR="00C17865" w:rsidRPr="0057360B" w:rsidRDefault="00C17865" w:rsidP="00E90D0A">
          <w:pPr>
            <w:jc w:val="both"/>
            <w:rPr>
              <w:b/>
            </w:rPr>
          </w:pPr>
        </w:p>
      </w:tc>
      <w:tc>
        <w:tcPr>
          <w:tcW w:w="2835" w:type="dxa"/>
          <w:shd w:val="clear" w:color="auto" w:fill="auto"/>
          <w:vAlign w:val="center"/>
        </w:tcPr>
        <w:p w14:paraId="45B68FC9" w14:textId="1FEA4F6E" w:rsidR="00C17865" w:rsidRPr="00040352" w:rsidRDefault="00172A87" w:rsidP="00C471A3">
          <w:r w:rsidRPr="00040352">
            <w:t>Ngày ban hành:</w:t>
          </w:r>
          <w:r w:rsidR="00A70EBB">
            <w:t xml:space="preserve"> </w:t>
          </w:r>
          <w:r w:rsidR="00892CBC">
            <w:t>03</w:t>
          </w:r>
          <w:r w:rsidR="00C17865" w:rsidRPr="00040352">
            <w:t>/</w:t>
          </w:r>
          <w:r w:rsidR="00A70EBB">
            <w:t>5</w:t>
          </w:r>
          <w:r w:rsidR="003D2D0D" w:rsidRPr="00040352">
            <w:t>/</w:t>
          </w:r>
          <w:r w:rsidR="00C17865" w:rsidRPr="00040352">
            <w:t>20</w:t>
          </w:r>
          <w:r w:rsidR="003D2D0D" w:rsidRPr="00040352">
            <w:t>2</w:t>
          </w:r>
          <w:r w:rsidR="00A70EBB">
            <w:t>4</w:t>
          </w:r>
        </w:p>
      </w:tc>
    </w:tr>
    <w:tr w:rsidR="00C17865" w14:paraId="1AFFADD8" w14:textId="77777777" w:rsidTr="0057360B">
      <w:trPr>
        <w:trHeight w:val="213"/>
      </w:trPr>
      <w:tc>
        <w:tcPr>
          <w:tcW w:w="3261" w:type="dxa"/>
          <w:vMerge/>
          <w:shd w:val="clear" w:color="auto" w:fill="auto"/>
        </w:tcPr>
        <w:p w14:paraId="0D94BED7" w14:textId="77777777" w:rsidR="00C17865" w:rsidRPr="0057360B" w:rsidRDefault="00C17865" w:rsidP="00E90D0A">
          <w:pPr>
            <w:jc w:val="both"/>
          </w:pPr>
        </w:p>
      </w:tc>
      <w:tc>
        <w:tcPr>
          <w:tcW w:w="3543" w:type="dxa"/>
          <w:vMerge/>
          <w:shd w:val="clear" w:color="auto" w:fill="auto"/>
        </w:tcPr>
        <w:p w14:paraId="1E6A036B" w14:textId="77777777" w:rsidR="00C17865" w:rsidRPr="0057360B" w:rsidRDefault="00C17865" w:rsidP="00E90D0A">
          <w:pPr>
            <w:jc w:val="both"/>
            <w:rPr>
              <w:b/>
            </w:rPr>
          </w:pPr>
        </w:p>
      </w:tc>
      <w:tc>
        <w:tcPr>
          <w:tcW w:w="2835" w:type="dxa"/>
          <w:shd w:val="clear" w:color="auto" w:fill="auto"/>
        </w:tcPr>
        <w:p w14:paraId="6411D405" w14:textId="77777777" w:rsidR="00C17865" w:rsidRPr="00040352" w:rsidRDefault="00C17865" w:rsidP="00E90D0A">
          <w:r w:rsidRPr="00040352">
            <w:t xml:space="preserve">Trang: </w:t>
          </w:r>
          <w:r w:rsidR="00502BE0" w:rsidRPr="00040352">
            <w:fldChar w:fldCharType="begin"/>
          </w:r>
          <w:r w:rsidR="007B1A04" w:rsidRPr="00040352">
            <w:instrText xml:space="preserve"> PAGE   \* MERGEFORMAT </w:instrText>
          </w:r>
          <w:r w:rsidR="00502BE0" w:rsidRPr="00040352">
            <w:fldChar w:fldCharType="separate"/>
          </w:r>
          <w:r w:rsidR="00436BC7">
            <w:rPr>
              <w:noProof/>
            </w:rPr>
            <w:t>1</w:t>
          </w:r>
          <w:r w:rsidR="00502BE0" w:rsidRPr="00040352">
            <w:rPr>
              <w:noProof/>
            </w:rPr>
            <w:fldChar w:fldCharType="end"/>
          </w:r>
          <w:r w:rsidR="00863DBB" w:rsidRPr="00040352">
            <w:t>/6</w:t>
          </w:r>
        </w:p>
      </w:tc>
    </w:tr>
  </w:tbl>
  <w:p w14:paraId="5DBCEBC4" w14:textId="77777777" w:rsidR="00A00CE5" w:rsidRDefault="00A00CE5">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093"/>
      <w:gridCol w:w="5040"/>
      <w:gridCol w:w="1680"/>
      <w:gridCol w:w="1384"/>
    </w:tblGrid>
    <w:tr w:rsidR="00A00CE5" w14:paraId="6902DFA2" w14:textId="77777777">
      <w:trPr>
        <w:cantSplit/>
      </w:trPr>
      <w:tc>
        <w:tcPr>
          <w:tcW w:w="2093" w:type="dxa"/>
          <w:vMerge w:val="restart"/>
          <w:vAlign w:val="center"/>
        </w:tcPr>
        <w:p w14:paraId="3E7D0049" w14:textId="77777777"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14:paraId="5C80D645" w14:textId="77777777" w:rsidR="00A00CE5" w:rsidRPr="00C3191C" w:rsidRDefault="00A00CE5" w:rsidP="001F471C">
          <w:pPr>
            <w:jc w:val="center"/>
            <w:rPr>
              <w:b/>
            </w:rPr>
          </w:pPr>
          <w:r w:rsidRPr="00C3191C">
            <w:rPr>
              <w:b/>
            </w:rPr>
            <w:t xml:space="preserve">QUY TRÌNH </w:t>
          </w:r>
        </w:p>
      </w:tc>
      <w:tc>
        <w:tcPr>
          <w:tcW w:w="1680" w:type="dxa"/>
          <w:tcBorders>
            <w:right w:val="nil"/>
          </w:tcBorders>
        </w:tcPr>
        <w:p w14:paraId="55A90888" w14:textId="77777777" w:rsidR="00A00CE5" w:rsidRDefault="00A00CE5" w:rsidP="00C3191C">
          <w:pPr>
            <w:tabs>
              <w:tab w:val="left" w:pos="732"/>
            </w:tabs>
            <w:ind w:right="492"/>
          </w:pPr>
          <w:r>
            <w:t>Mã hiệu:</w:t>
          </w:r>
        </w:p>
      </w:tc>
      <w:tc>
        <w:tcPr>
          <w:tcW w:w="1384" w:type="dxa"/>
          <w:tcBorders>
            <w:left w:val="nil"/>
          </w:tcBorders>
        </w:tcPr>
        <w:p w14:paraId="50B91FB9" w14:textId="77777777" w:rsidR="00A00CE5" w:rsidRPr="00556439" w:rsidRDefault="00A00CE5" w:rsidP="001F471C">
          <w:pPr>
            <w:jc w:val="both"/>
          </w:pPr>
          <w:r w:rsidRPr="00556439">
            <w:t>QT xx</w:t>
          </w:r>
        </w:p>
      </w:tc>
    </w:tr>
    <w:tr w:rsidR="00A00CE5" w14:paraId="65766223" w14:textId="77777777">
      <w:trPr>
        <w:cantSplit/>
      </w:trPr>
      <w:tc>
        <w:tcPr>
          <w:tcW w:w="2093" w:type="dxa"/>
          <w:vMerge/>
        </w:tcPr>
        <w:p w14:paraId="2E4A4B7B" w14:textId="77777777" w:rsidR="00A00CE5" w:rsidRDefault="00A00CE5" w:rsidP="001F471C">
          <w:pPr>
            <w:jc w:val="both"/>
          </w:pPr>
        </w:p>
      </w:tc>
      <w:tc>
        <w:tcPr>
          <w:tcW w:w="5040" w:type="dxa"/>
          <w:vMerge w:val="restart"/>
          <w:tcBorders>
            <w:top w:val="nil"/>
          </w:tcBorders>
          <w:vAlign w:val="center"/>
        </w:tcPr>
        <w:p w14:paraId="733E6A4C" w14:textId="77777777"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14:paraId="3C80E3CA" w14:textId="77777777"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14:paraId="37AF91BA" w14:textId="77777777" w:rsidR="00A00CE5" w:rsidRPr="004E32A3" w:rsidRDefault="00A00CE5" w:rsidP="001F471C">
          <w:pPr>
            <w:rPr>
              <w:lang w:val="nl-NL"/>
            </w:rPr>
          </w:pPr>
          <w:r>
            <w:rPr>
              <w:lang w:val="nl-NL"/>
            </w:rPr>
            <w:t>02</w:t>
          </w:r>
        </w:p>
      </w:tc>
    </w:tr>
    <w:tr w:rsidR="00A00CE5" w14:paraId="64C6FA8B" w14:textId="77777777">
      <w:trPr>
        <w:cantSplit/>
        <w:trHeight w:val="213"/>
      </w:trPr>
      <w:tc>
        <w:tcPr>
          <w:tcW w:w="2093" w:type="dxa"/>
          <w:vMerge/>
        </w:tcPr>
        <w:p w14:paraId="099FC331" w14:textId="77777777" w:rsidR="00A00CE5" w:rsidRDefault="00A00CE5" w:rsidP="001F471C">
          <w:pPr>
            <w:jc w:val="both"/>
          </w:pPr>
        </w:p>
      </w:tc>
      <w:tc>
        <w:tcPr>
          <w:tcW w:w="5040" w:type="dxa"/>
          <w:vMerge/>
          <w:tcBorders>
            <w:top w:val="nil"/>
          </w:tcBorders>
        </w:tcPr>
        <w:p w14:paraId="510FE68C" w14:textId="77777777" w:rsidR="00A00CE5" w:rsidRDefault="00A00CE5" w:rsidP="001F471C">
          <w:pPr>
            <w:jc w:val="both"/>
            <w:rPr>
              <w:sz w:val="28"/>
            </w:rPr>
          </w:pPr>
        </w:p>
      </w:tc>
      <w:tc>
        <w:tcPr>
          <w:tcW w:w="1680" w:type="dxa"/>
          <w:tcBorders>
            <w:right w:val="nil"/>
          </w:tcBorders>
        </w:tcPr>
        <w:p w14:paraId="6A0C6817" w14:textId="77777777" w:rsidR="00A00CE5" w:rsidRPr="004E32A3" w:rsidRDefault="00A00CE5" w:rsidP="001F471C">
          <w:pPr>
            <w:rPr>
              <w:lang w:val="nl-NL"/>
            </w:rPr>
          </w:pPr>
          <w:r>
            <w:rPr>
              <w:lang w:val="nl-NL"/>
            </w:rPr>
            <w:t>Ngày ban hành</w:t>
          </w:r>
        </w:p>
      </w:tc>
      <w:tc>
        <w:tcPr>
          <w:tcW w:w="1384" w:type="dxa"/>
          <w:tcBorders>
            <w:left w:val="nil"/>
          </w:tcBorders>
        </w:tcPr>
        <w:p w14:paraId="79023562" w14:textId="77777777" w:rsidR="00A00CE5" w:rsidRPr="004E32A3" w:rsidRDefault="00A00CE5" w:rsidP="001F471C">
          <w:pPr>
            <w:rPr>
              <w:lang w:val="nl-NL"/>
            </w:rPr>
          </w:pPr>
          <w:r>
            <w:rPr>
              <w:lang w:val="nl-NL"/>
            </w:rPr>
            <w:t>......</w:t>
          </w:r>
        </w:p>
      </w:tc>
    </w:tr>
  </w:tbl>
  <w:p w14:paraId="40868FC5" w14:textId="77777777" w:rsidR="00A00CE5" w:rsidRDefault="00A0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15:restartNumberingAfterBreak="0">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15:restartNumberingAfterBreak="0">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938578">
    <w:abstractNumId w:val="23"/>
  </w:num>
  <w:num w:numId="2" w16cid:durableId="467406237">
    <w:abstractNumId w:val="28"/>
  </w:num>
  <w:num w:numId="3" w16cid:durableId="601500574">
    <w:abstractNumId w:val="5"/>
  </w:num>
  <w:num w:numId="4" w16cid:durableId="259946614">
    <w:abstractNumId w:val="27"/>
  </w:num>
  <w:num w:numId="5" w16cid:durableId="789281113">
    <w:abstractNumId w:val="2"/>
  </w:num>
  <w:num w:numId="6" w16cid:durableId="1009721356">
    <w:abstractNumId w:val="35"/>
  </w:num>
  <w:num w:numId="7" w16cid:durableId="73626246">
    <w:abstractNumId w:val="16"/>
  </w:num>
  <w:num w:numId="8" w16cid:durableId="545144752">
    <w:abstractNumId w:val="20"/>
  </w:num>
  <w:num w:numId="9" w16cid:durableId="1859542417">
    <w:abstractNumId w:val="36"/>
  </w:num>
  <w:num w:numId="10" w16cid:durableId="177425341">
    <w:abstractNumId w:val="25"/>
  </w:num>
  <w:num w:numId="11" w16cid:durableId="365646882">
    <w:abstractNumId w:val="21"/>
  </w:num>
  <w:num w:numId="12" w16cid:durableId="455833072">
    <w:abstractNumId w:val="26"/>
  </w:num>
  <w:num w:numId="13" w16cid:durableId="88015205">
    <w:abstractNumId w:val="6"/>
  </w:num>
  <w:num w:numId="14" w16cid:durableId="1781147505">
    <w:abstractNumId w:val="12"/>
  </w:num>
  <w:num w:numId="15" w16cid:durableId="1726566327">
    <w:abstractNumId w:val="31"/>
  </w:num>
  <w:num w:numId="16" w16cid:durableId="1013923337">
    <w:abstractNumId w:val="8"/>
  </w:num>
  <w:num w:numId="17" w16cid:durableId="248346614">
    <w:abstractNumId w:val="4"/>
  </w:num>
  <w:num w:numId="18" w16cid:durableId="246958987">
    <w:abstractNumId w:val="1"/>
  </w:num>
  <w:num w:numId="19" w16cid:durableId="598803526">
    <w:abstractNumId w:val="29"/>
  </w:num>
  <w:num w:numId="20" w16cid:durableId="164057083">
    <w:abstractNumId w:val="10"/>
  </w:num>
  <w:num w:numId="21" w16cid:durableId="236789852">
    <w:abstractNumId w:val="11"/>
  </w:num>
  <w:num w:numId="22" w16cid:durableId="1500121072">
    <w:abstractNumId w:val="32"/>
  </w:num>
  <w:num w:numId="23" w16cid:durableId="480737909">
    <w:abstractNumId w:val="7"/>
  </w:num>
  <w:num w:numId="24" w16cid:durableId="2120635292">
    <w:abstractNumId w:val="18"/>
  </w:num>
  <w:num w:numId="25" w16cid:durableId="1564753358">
    <w:abstractNumId w:val="34"/>
  </w:num>
  <w:num w:numId="26" w16cid:durableId="1336767140">
    <w:abstractNumId w:val="13"/>
  </w:num>
  <w:num w:numId="27" w16cid:durableId="1878346601">
    <w:abstractNumId w:val="17"/>
  </w:num>
  <w:num w:numId="28" w16cid:durableId="1982534098">
    <w:abstractNumId w:val="30"/>
  </w:num>
  <w:num w:numId="29" w16cid:durableId="1602452522">
    <w:abstractNumId w:val="0"/>
  </w:num>
  <w:num w:numId="30" w16cid:durableId="1843232468">
    <w:abstractNumId w:val="37"/>
  </w:num>
  <w:num w:numId="31" w16cid:durableId="1667904557">
    <w:abstractNumId w:val="9"/>
  </w:num>
  <w:num w:numId="32" w16cid:durableId="897207288">
    <w:abstractNumId w:val="3"/>
  </w:num>
  <w:num w:numId="33" w16cid:durableId="1910453698">
    <w:abstractNumId w:val="24"/>
  </w:num>
  <w:num w:numId="34" w16cid:durableId="1152330830">
    <w:abstractNumId w:val="33"/>
  </w:num>
  <w:num w:numId="35" w16cid:durableId="452230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8925550">
    <w:abstractNumId w:val="22"/>
  </w:num>
  <w:num w:numId="37" w16cid:durableId="81224504">
    <w:abstractNumId w:val="14"/>
  </w:num>
  <w:num w:numId="38" w16cid:durableId="21120495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001"/>
    <w:rsid w:val="00001762"/>
    <w:rsid w:val="00003090"/>
    <w:rsid w:val="00004A92"/>
    <w:rsid w:val="00007FC2"/>
    <w:rsid w:val="0001327E"/>
    <w:rsid w:val="00022397"/>
    <w:rsid w:val="00022848"/>
    <w:rsid w:val="00023CC0"/>
    <w:rsid w:val="00040352"/>
    <w:rsid w:val="00054502"/>
    <w:rsid w:val="00060446"/>
    <w:rsid w:val="0006292B"/>
    <w:rsid w:val="00067743"/>
    <w:rsid w:val="00074213"/>
    <w:rsid w:val="00077102"/>
    <w:rsid w:val="0008387C"/>
    <w:rsid w:val="00095078"/>
    <w:rsid w:val="00097DB0"/>
    <w:rsid w:val="000A042F"/>
    <w:rsid w:val="000A5547"/>
    <w:rsid w:val="000A7158"/>
    <w:rsid w:val="000A7897"/>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42DA"/>
    <w:rsid w:val="001055C1"/>
    <w:rsid w:val="001150D7"/>
    <w:rsid w:val="001164A1"/>
    <w:rsid w:val="0011719D"/>
    <w:rsid w:val="00124CB0"/>
    <w:rsid w:val="001269DE"/>
    <w:rsid w:val="001333E6"/>
    <w:rsid w:val="001371C8"/>
    <w:rsid w:val="0014141F"/>
    <w:rsid w:val="0014330B"/>
    <w:rsid w:val="00144A70"/>
    <w:rsid w:val="00151B0C"/>
    <w:rsid w:val="001544ED"/>
    <w:rsid w:val="0016051C"/>
    <w:rsid w:val="0016173B"/>
    <w:rsid w:val="00167320"/>
    <w:rsid w:val="00167D0A"/>
    <w:rsid w:val="001725A6"/>
    <w:rsid w:val="00172A87"/>
    <w:rsid w:val="00181213"/>
    <w:rsid w:val="0018663A"/>
    <w:rsid w:val="00186A9B"/>
    <w:rsid w:val="0019395C"/>
    <w:rsid w:val="001A55C6"/>
    <w:rsid w:val="001C290D"/>
    <w:rsid w:val="001C42C7"/>
    <w:rsid w:val="001D65E7"/>
    <w:rsid w:val="001D7B12"/>
    <w:rsid w:val="001F01F5"/>
    <w:rsid w:val="001F2546"/>
    <w:rsid w:val="001F471C"/>
    <w:rsid w:val="001F6EA9"/>
    <w:rsid w:val="00202696"/>
    <w:rsid w:val="00213235"/>
    <w:rsid w:val="0021772B"/>
    <w:rsid w:val="00233818"/>
    <w:rsid w:val="00234009"/>
    <w:rsid w:val="00234FAB"/>
    <w:rsid w:val="00240FC0"/>
    <w:rsid w:val="00245F6A"/>
    <w:rsid w:val="0024744C"/>
    <w:rsid w:val="00250D71"/>
    <w:rsid w:val="00253946"/>
    <w:rsid w:val="00253D64"/>
    <w:rsid w:val="00271B58"/>
    <w:rsid w:val="0027352E"/>
    <w:rsid w:val="00273B6A"/>
    <w:rsid w:val="0028618F"/>
    <w:rsid w:val="00294A19"/>
    <w:rsid w:val="00294A24"/>
    <w:rsid w:val="002A2990"/>
    <w:rsid w:val="002B23A1"/>
    <w:rsid w:val="002B3CA8"/>
    <w:rsid w:val="002C011E"/>
    <w:rsid w:val="002C0309"/>
    <w:rsid w:val="002C4C30"/>
    <w:rsid w:val="002D070D"/>
    <w:rsid w:val="002D0A49"/>
    <w:rsid w:val="002D3988"/>
    <w:rsid w:val="002D3C21"/>
    <w:rsid w:val="002E1A57"/>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50157"/>
    <w:rsid w:val="00352D73"/>
    <w:rsid w:val="00355B0F"/>
    <w:rsid w:val="003571FF"/>
    <w:rsid w:val="00372B81"/>
    <w:rsid w:val="00374462"/>
    <w:rsid w:val="003758FF"/>
    <w:rsid w:val="00377943"/>
    <w:rsid w:val="00383414"/>
    <w:rsid w:val="00383A85"/>
    <w:rsid w:val="00384A50"/>
    <w:rsid w:val="003937B4"/>
    <w:rsid w:val="003A3AB7"/>
    <w:rsid w:val="003A5CD5"/>
    <w:rsid w:val="003A6001"/>
    <w:rsid w:val="003B21DA"/>
    <w:rsid w:val="003B7012"/>
    <w:rsid w:val="003D1779"/>
    <w:rsid w:val="003D1FCE"/>
    <w:rsid w:val="003D2D0D"/>
    <w:rsid w:val="003D594A"/>
    <w:rsid w:val="003D7428"/>
    <w:rsid w:val="003E6215"/>
    <w:rsid w:val="003F062E"/>
    <w:rsid w:val="003F2EF5"/>
    <w:rsid w:val="003F418D"/>
    <w:rsid w:val="00403593"/>
    <w:rsid w:val="00403A05"/>
    <w:rsid w:val="00413138"/>
    <w:rsid w:val="004132EE"/>
    <w:rsid w:val="0042385A"/>
    <w:rsid w:val="004245BE"/>
    <w:rsid w:val="004251A8"/>
    <w:rsid w:val="0043187C"/>
    <w:rsid w:val="00436BC7"/>
    <w:rsid w:val="00442353"/>
    <w:rsid w:val="00445E92"/>
    <w:rsid w:val="00446AA7"/>
    <w:rsid w:val="004624BC"/>
    <w:rsid w:val="004723CE"/>
    <w:rsid w:val="00475811"/>
    <w:rsid w:val="004918A2"/>
    <w:rsid w:val="0049689E"/>
    <w:rsid w:val="00497E65"/>
    <w:rsid w:val="004B11B9"/>
    <w:rsid w:val="004B50F1"/>
    <w:rsid w:val="004B55B8"/>
    <w:rsid w:val="004C00ED"/>
    <w:rsid w:val="004C34A0"/>
    <w:rsid w:val="004C466A"/>
    <w:rsid w:val="004C52E6"/>
    <w:rsid w:val="004C550C"/>
    <w:rsid w:val="004C5807"/>
    <w:rsid w:val="004C6203"/>
    <w:rsid w:val="004D5725"/>
    <w:rsid w:val="004E4775"/>
    <w:rsid w:val="004F75E0"/>
    <w:rsid w:val="004F793F"/>
    <w:rsid w:val="00502BE0"/>
    <w:rsid w:val="005031AB"/>
    <w:rsid w:val="00504E62"/>
    <w:rsid w:val="005101D2"/>
    <w:rsid w:val="005143C2"/>
    <w:rsid w:val="00517F68"/>
    <w:rsid w:val="0053055C"/>
    <w:rsid w:val="005321C1"/>
    <w:rsid w:val="00533600"/>
    <w:rsid w:val="00556439"/>
    <w:rsid w:val="00557FE0"/>
    <w:rsid w:val="00572526"/>
    <w:rsid w:val="0057360B"/>
    <w:rsid w:val="00576CB4"/>
    <w:rsid w:val="005807DD"/>
    <w:rsid w:val="005835AD"/>
    <w:rsid w:val="0058408F"/>
    <w:rsid w:val="00587F78"/>
    <w:rsid w:val="00593BBB"/>
    <w:rsid w:val="00594237"/>
    <w:rsid w:val="00595BCA"/>
    <w:rsid w:val="0059714B"/>
    <w:rsid w:val="005A2E06"/>
    <w:rsid w:val="005A51BD"/>
    <w:rsid w:val="005B4359"/>
    <w:rsid w:val="005C203D"/>
    <w:rsid w:val="005C7A78"/>
    <w:rsid w:val="005D084B"/>
    <w:rsid w:val="005D08B1"/>
    <w:rsid w:val="005D0FA6"/>
    <w:rsid w:val="005D76B8"/>
    <w:rsid w:val="005D7B64"/>
    <w:rsid w:val="005E1FA1"/>
    <w:rsid w:val="005E750C"/>
    <w:rsid w:val="006043FD"/>
    <w:rsid w:val="0061729A"/>
    <w:rsid w:val="00620119"/>
    <w:rsid w:val="006244F4"/>
    <w:rsid w:val="006276D9"/>
    <w:rsid w:val="006331D2"/>
    <w:rsid w:val="006337D3"/>
    <w:rsid w:val="00643D4C"/>
    <w:rsid w:val="0065676B"/>
    <w:rsid w:val="00673CDB"/>
    <w:rsid w:val="00676F95"/>
    <w:rsid w:val="006776DE"/>
    <w:rsid w:val="00690BD7"/>
    <w:rsid w:val="00696F17"/>
    <w:rsid w:val="006A4389"/>
    <w:rsid w:val="006A7014"/>
    <w:rsid w:val="006A721F"/>
    <w:rsid w:val="006A799C"/>
    <w:rsid w:val="006B3711"/>
    <w:rsid w:val="006B6E96"/>
    <w:rsid w:val="006C2847"/>
    <w:rsid w:val="006C374A"/>
    <w:rsid w:val="006C69DC"/>
    <w:rsid w:val="006E1E15"/>
    <w:rsid w:val="006E2D64"/>
    <w:rsid w:val="006E57CC"/>
    <w:rsid w:val="006F1D52"/>
    <w:rsid w:val="007013C5"/>
    <w:rsid w:val="007046E6"/>
    <w:rsid w:val="00723498"/>
    <w:rsid w:val="0072618F"/>
    <w:rsid w:val="00730E73"/>
    <w:rsid w:val="00731C2A"/>
    <w:rsid w:val="007322BB"/>
    <w:rsid w:val="00737BA6"/>
    <w:rsid w:val="00747CA8"/>
    <w:rsid w:val="007578E2"/>
    <w:rsid w:val="00760286"/>
    <w:rsid w:val="00763BBB"/>
    <w:rsid w:val="007656A5"/>
    <w:rsid w:val="00767337"/>
    <w:rsid w:val="007714B9"/>
    <w:rsid w:val="007738B3"/>
    <w:rsid w:val="00792391"/>
    <w:rsid w:val="007A413A"/>
    <w:rsid w:val="007A79F0"/>
    <w:rsid w:val="007B1A04"/>
    <w:rsid w:val="007B30C5"/>
    <w:rsid w:val="007B71E4"/>
    <w:rsid w:val="007C199A"/>
    <w:rsid w:val="007C7752"/>
    <w:rsid w:val="007D12EE"/>
    <w:rsid w:val="007D2221"/>
    <w:rsid w:val="007D5F9D"/>
    <w:rsid w:val="007E4774"/>
    <w:rsid w:val="007E73FB"/>
    <w:rsid w:val="007F156A"/>
    <w:rsid w:val="007F6A5F"/>
    <w:rsid w:val="0080371B"/>
    <w:rsid w:val="0080374B"/>
    <w:rsid w:val="00804436"/>
    <w:rsid w:val="00814A25"/>
    <w:rsid w:val="00820EB6"/>
    <w:rsid w:val="00821216"/>
    <w:rsid w:val="00822A25"/>
    <w:rsid w:val="008267DE"/>
    <w:rsid w:val="008416CC"/>
    <w:rsid w:val="00843F35"/>
    <w:rsid w:val="00844EC8"/>
    <w:rsid w:val="00846C86"/>
    <w:rsid w:val="00847E1F"/>
    <w:rsid w:val="00850E20"/>
    <w:rsid w:val="00854F23"/>
    <w:rsid w:val="00861650"/>
    <w:rsid w:val="00863DBB"/>
    <w:rsid w:val="00870BF2"/>
    <w:rsid w:val="0087593B"/>
    <w:rsid w:val="00876A3F"/>
    <w:rsid w:val="00876D5E"/>
    <w:rsid w:val="00881374"/>
    <w:rsid w:val="00883DF7"/>
    <w:rsid w:val="008843E9"/>
    <w:rsid w:val="00886B09"/>
    <w:rsid w:val="008900A8"/>
    <w:rsid w:val="00892CBC"/>
    <w:rsid w:val="008A3FCE"/>
    <w:rsid w:val="008A662E"/>
    <w:rsid w:val="008A7BC5"/>
    <w:rsid w:val="008B3B0C"/>
    <w:rsid w:val="008B461C"/>
    <w:rsid w:val="008C12AB"/>
    <w:rsid w:val="008C3221"/>
    <w:rsid w:val="008C43F9"/>
    <w:rsid w:val="008C6B38"/>
    <w:rsid w:val="008C6B43"/>
    <w:rsid w:val="008C71D5"/>
    <w:rsid w:val="008D08B7"/>
    <w:rsid w:val="008D1DA9"/>
    <w:rsid w:val="008D259F"/>
    <w:rsid w:val="008F1AA3"/>
    <w:rsid w:val="008F2F3A"/>
    <w:rsid w:val="008F3C7E"/>
    <w:rsid w:val="008F7ECB"/>
    <w:rsid w:val="009027AA"/>
    <w:rsid w:val="00902B3D"/>
    <w:rsid w:val="00905178"/>
    <w:rsid w:val="009075F5"/>
    <w:rsid w:val="0091179B"/>
    <w:rsid w:val="00912B97"/>
    <w:rsid w:val="00912F78"/>
    <w:rsid w:val="0092039D"/>
    <w:rsid w:val="009256CC"/>
    <w:rsid w:val="009329DF"/>
    <w:rsid w:val="00937D2D"/>
    <w:rsid w:val="009471EC"/>
    <w:rsid w:val="00951302"/>
    <w:rsid w:val="00957015"/>
    <w:rsid w:val="00962AF2"/>
    <w:rsid w:val="009630DF"/>
    <w:rsid w:val="00964D11"/>
    <w:rsid w:val="00965ED5"/>
    <w:rsid w:val="009829E5"/>
    <w:rsid w:val="009833DC"/>
    <w:rsid w:val="009847AE"/>
    <w:rsid w:val="0098520E"/>
    <w:rsid w:val="00995470"/>
    <w:rsid w:val="00995F3F"/>
    <w:rsid w:val="009A45A3"/>
    <w:rsid w:val="009A6B60"/>
    <w:rsid w:val="009B0019"/>
    <w:rsid w:val="009B7FB1"/>
    <w:rsid w:val="009C3270"/>
    <w:rsid w:val="009C5153"/>
    <w:rsid w:val="009D32E2"/>
    <w:rsid w:val="009D5E1F"/>
    <w:rsid w:val="009D5FB9"/>
    <w:rsid w:val="009E1B88"/>
    <w:rsid w:val="009E425D"/>
    <w:rsid w:val="009E64F1"/>
    <w:rsid w:val="00A00503"/>
    <w:rsid w:val="00A00CE5"/>
    <w:rsid w:val="00A02606"/>
    <w:rsid w:val="00A06F61"/>
    <w:rsid w:val="00A078E3"/>
    <w:rsid w:val="00A21281"/>
    <w:rsid w:val="00A2209B"/>
    <w:rsid w:val="00A35930"/>
    <w:rsid w:val="00A41046"/>
    <w:rsid w:val="00A42B68"/>
    <w:rsid w:val="00A4443C"/>
    <w:rsid w:val="00A44A3A"/>
    <w:rsid w:val="00A44F4F"/>
    <w:rsid w:val="00A46B12"/>
    <w:rsid w:val="00A47B23"/>
    <w:rsid w:val="00A53F6A"/>
    <w:rsid w:val="00A55DF3"/>
    <w:rsid w:val="00A57A82"/>
    <w:rsid w:val="00A70E29"/>
    <w:rsid w:val="00A70EBB"/>
    <w:rsid w:val="00A7233C"/>
    <w:rsid w:val="00A725F9"/>
    <w:rsid w:val="00A82F26"/>
    <w:rsid w:val="00A867A6"/>
    <w:rsid w:val="00A87327"/>
    <w:rsid w:val="00A87C37"/>
    <w:rsid w:val="00AB52B4"/>
    <w:rsid w:val="00AB5A16"/>
    <w:rsid w:val="00AB7CC3"/>
    <w:rsid w:val="00AC2800"/>
    <w:rsid w:val="00AD22F6"/>
    <w:rsid w:val="00AD4E0A"/>
    <w:rsid w:val="00AD53DA"/>
    <w:rsid w:val="00AD7B01"/>
    <w:rsid w:val="00AE47C6"/>
    <w:rsid w:val="00AE5713"/>
    <w:rsid w:val="00AE730A"/>
    <w:rsid w:val="00B00510"/>
    <w:rsid w:val="00B01BEF"/>
    <w:rsid w:val="00B01E18"/>
    <w:rsid w:val="00B14E4C"/>
    <w:rsid w:val="00B2131B"/>
    <w:rsid w:val="00B27962"/>
    <w:rsid w:val="00B320A4"/>
    <w:rsid w:val="00B40744"/>
    <w:rsid w:val="00B43575"/>
    <w:rsid w:val="00B60CEC"/>
    <w:rsid w:val="00B64B6E"/>
    <w:rsid w:val="00B711A6"/>
    <w:rsid w:val="00B73465"/>
    <w:rsid w:val="00B73A55"/>
    <w:rsid w:val="00B77024"/>
    <w:rsid w:val="00B8009D"/>
    <w:rsid w:val="00B80317"/>
    <w:rsid w:val="00B80645"/>
    <w:rsid w:val="00B815F3"/>
    <w:rsid w:val="00B903D7"/>
    <w:rsid w:val="00B914FB"/>
    <w:rsid w:val="00B95075"/>
    <w:rsid w:val="00BA2FD5"/>
    <w:rsid w:val="00BB1939"/>
    <w:rsid w:val="00BB7A14"/>
    <w:rsid w:val="00BC13F8"/>
    <w:rsid w:val="00BC1AAB"/>
    <w:rsid w:val="00BD0909"/>
    <w:rsid w:val="00BD2DD7"/>
    <w:rsid w:val="00BD548D"/>
    <w:rsid w:val="00BD6C57"/>
    <w:rsid w:val="00BE28ED"/>
    <w:rsid w:val="00BF32FA"/>
    <w:rsid w:val="00C02E92"/>
    <w:rsid w:val="00C108B5"/>
    <w:rsid w:val="00C12727"/>
    <w:rsid w:val="00C15F24"/>
    <w:rsid w:val="00C17833"/>
    <w:rsid w:val="00C17865"/>
    <w:rsid w:val="00C26ECE"/>
    <w:rsid w:val="00C30CC4"/>
    <w:rsid w:val="00C3191C"/>
    <w:rsid w:val="00C37668"/>
    <w:rsid w:val="00C42517"/>
    <w:rsid w:val="00C471A3"/>
    <w:rsid w:val="00C478B5"/>
    <w:rsid w:val="00C531C6"/>
    <w:rsid w:val="00C55856"/>
    <w:rsid w:val="00C55B78"/>
    <w:rsid w:val="00C60A79"/>
    <w:rsid w:val="00C615C2"/>
    <w:rsid w:val="00C639C9"/>
    <w:rsid w:val="00C6625E"/>
    <w:rsid w:val="00C77000"/>
    <w:rsid w:val="00C77696"/>
    <w:rsid w:val="00C777C4"/>
    <w:rsid w:val="00C82245"/>
    <w:rsid w:val="00C845CA"/>
    <w:rsid w:val="00C906BA"/>
    <w:rsid w:val="00C950A5"/>
    <w:rsid w:val="00CA004A"/>
    <w:rsid w:val="00CA328F"/>
    <w:rsid w:val="00CA60B3"/>
    <w:rsid w:val="00CB2559"/>
    <w:rsid w:val="00CC1F61"/>
    <w:rsid w:val="00CC46E9"/>
    <w:rsid w:val="00CC7BE2"/>
    <w:rsid w:val="00CD0E75"/>
    <w:rsid w:val="00CE0053"/>
    <w:rsid w:val="00D00509"/>
    <w:rsid w:val="00D01434"/>
    <w:rsid w:val="00D04682"/>
    <w:rsid w:val="00D10034"/>
    <w:rsid w:val="00D205A1"/>
    <w:rsid w:val="00D262CE"/>
    <w:rsid w:val="00D4040F"/>
    <w:rsid w:val="00D41073"/>
    <w:rsid w:val="00D4153C"/>
    <w:rsid w:val="00D50BE7"/>
    <w:rsid w:val="00D50BFF"/>
    <w:rsid w:val="00D50D64"/>
    <w:rsid w:val="00D6721F"/>
    <w:rsid w:val="00D67FE8"/>
    <w:rsid w:val="00D743D0"/>
    <w:rsid w:val="00D75937"/>
    <w:rsid w:val="00D77954"/>
    <w:rsid w:val="00D80603"/>
    <w:rsid w:val="00D82EB8"/>
    <w:rsid w:val="00D860D5"/>
    <w:rsid w:val="00D97C81"/>
    <w:rsid w:val="00DA3A44"/>
    <w:rsid w:val="00DB0BBA"/>
    <w:rsid w:val="00DB20C8"/>
    <w:rsid w:val="00DB2276"/>
    <w:rsid w:val="00DC605C"/>
    <w:rsid w:val="00DC7967"/>
    <w:rsid w:val="00DD744D"/>
    <w:rsid w:val="00DE1DCC"/>
    <w:rsid w:val="00DF06D7"/>
    <w:rsid w:val="00DF191C"/>
    <w:rsid w:val="00E01DBE"/>
    <w:rsid w:val="00E07D7A"/>
    <w:rsid w:val="00E12F47"/>
    <w:rsid w:val="00E137D2"/>
    <w:rsid w:val="00E13EC4"/>
    <w:rsid w:val="00E255E0"/>
    <w:rsid w:val="00E3685F"/>
    <w:rsid w:val="00E37330"/>
    <w:rsid w:val="00E37CBE"/>
    <w:rsid w:val="00E405A3"/>
    <w:rsid w:val="00E46CF9"/>
    <w:rsid w:val="00E50BD5"/>
    <w:rsid w:val="00E52F2D"/>
    <w:rsid w:val="00E551D9"/>
    <w:rsid w:val="00E559F9"/>
    <w:rsid w:val="00E57C9D"/>
    <w:rsid w:val="00E60BAD"/>
    <w:rsid w:val="00E64B01"/>
    <w:rsid w:val="00E84B54"/>
    <w:rsid w:val="00E90D0A"/>
    <w:rsid w:val="00E942DB"/>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F0E52"/>
    <w:rsid w:val="00EF1A2D"/>
    <w:rsid w:val="00EF3F5A"/>
    <w:rsid w:val="00F02061"/>
    <w:rsid w:val="00F04FA9"/>
    <w:rsid w:val="00F059EC"/>
    <w:rsid w:val="00F11E14"/>
    <w:rsid w:val="00F126E6"/>
    <w:rsid w:val="00F137F6"/>
    <w:rsid w:val="00F201E3"/>
    <w:rsid w:val="00F25B56"/>
    <w:rsid w:val="00F264E1"/>
    <w:rsid w:val="00F32665"/>
    <w:rsid w:val="00F42EB1"/>
    <w:rsid w:val="00F479A5"/>
    <w:rsid w:val="00F47E55"/>
    <w:rsid w:val="00F57562"/>
    <w:rsid w:val="00F60916"/>
    <w:rsid w:val="00F72D78"/>
    <w:rsid w:val="00F73B3C"/>
    <w:rsid w:val="00F77940"/>
    <w:rsid w:val="00F85DAE"/>
    <w:rsid w:val="00F93199"/>
    <w:rsid w:val="00F933D7"/>
    <w:rsid w:val="00F93F68"/>
    <w:rsid w:val="00FA2F35"/>
    <w:rsid w:val="00FA3650"/>
    <w:rsid w:val="00FA5BBA"/>
    <w:rsid w:val="00FC5588"/>
    <w:rsid w:val="00FD0114"/>
    <w:rsid w:val="00FD5DC6"/>
    <w:rsid w:val="00FD652D"/>
    <w:rsid w:val="00FE49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8E43E"/>
  <w15:docId w15:val="{8F379EA5-C88E-414D-867E-B4BD55E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17"/>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semiHidden/>
    <w:rsid w:val="00C42517"/>
    <w:pPr>
      <w:tabs>
        <w:tab w:val="center" w:pos="4320"/>
        <w:tab w:val="right" w:pos="8640"/>
      </w:tabs>
    </w:pPr>
  </w:style>
  <w:style w:type="paragraph" w:styleId="Footer">
    <w:name w:val="footer"/>
    <w:basedOn w:val="Normal"/>
    <w:semiHidden/>
    <w:rsid w:val="00C42517"/>
    <w:pPr>
      <w:tabs>
        <w:tab w:val="center" w:pos="4320"/>
        <w:tab w:val="right" w:pos="8640"/>
      </w:tabs>
    </w:pPr>
  </w:style>
  <w:style w:type="character" w:styleId="PageNumber">
    <w:name w:val="page number"/>
    <w:basedOn w:val="DefaultParagraphFont"/>
    <w:semiHidden/>
    <w:rsid w:val="00C42517"/>
  </w:style>
  <w:style w:type="character" w:styleId="CommentReference">
    <w:name w:val="annotation reference"/>
    <w:semiHidden/>
    <w:rsid w:val="00C42517"/>
    <w:rPr>
      <w:sz w:val="16"/>
      <w:szCs w:val="16"/>
    </w:rPr>
  </w:style>
  <w:style w:type="paragraph" w:styleId="CommentText">
    <w:name w:val="annotation text"/>
    <w:basedOn w:val="Normal"/>
    <w:semiHidden/>
    <w:rsid w:val="00C42517"/>
    <w:rPr>
      <w:sz w:val="20"/>
      <w:szCs w:val="20"/>
    </w:rPr>
  </w:style>
  <w:style w:type="paragraph" w:styleId="CommentSubject">
    <w:name w:val="annotation subject"/>
    <w:basedOn w:val="CommentText"/>
    <w:next w:val="CommentText"/>
    <w:semiHidden/>
    <w:rsid w:val="00C42517"/>
    <w:rPr>
      <w:b/>
      <w:bCs/>
    </w:rPr>
  </w:style>
  <w:style w:type="paragraph" w:styleId="BalloonText">
    <w:name w:val="Balloon Text"/>
    <w:basedOn w:val="Normal"/>
    <w:semiHidden/>
    <w:rsid w:val="00C42517"/>
    <w:rPr>
      <w:rFonts w:ascii="Tahoma" w:hAnsi="Tahoma" w:cs="Tahoma"/>
      <w:sz w:val="16"/>
      <w:szCs w:val="16"/>
    </w:rPr>
  </w:style>
  <w:style w:type="character" w:styleId="Hyperlink">
    <w:name w:val="Hyperlink"/>
    <w:semiHidden/>
    <w:rsid w:val="00C42517"/>
    <w:rPr>
      <w:color w:val="0000FF"/>
      <w:u w:val="single"/>
    </w:rPr>
  </w:style>
  <w:style w:type="character" w:styleId="FollowedHyperlink">
    <w:name w:val="FollowedHyperlink"/>
    <w:semiHidden/>
    <w:rsid w:val="00C42517"/>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uiPriority w:val="99"/>
    <w:rsid w:val="00723498"/>
    <w:pPr>
      <w:spacing w:before="100" w:beforeAutospacing="1" w:after="100" w:afterAutospacing="1"/>
    </w:pPr>
  </w:style>
  <w:style w:type="character" w:customStyle="1" w:styleId="apple-converted-space">
    <w:name w:val="apple-converted-space"/>
    <w:rsid w:val="00723498"/>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w:qFormat/>
    <w:rsid w:val="00C47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Admin</cp:lastModifiedBy>
  <cp:revision>6</cp:revision>
  <cp:lastPrinted>2021-09-13T01:21:00Z</cp:lastPrinted>
  <dcterms:created xsi:type="dcterms:W3CDTF">2023-10-24T06:24:00Z</dcterms:created>
  <dcterms:modified xsi:type="dcterms:W3CDTF">2024-05-04T03:12:00Z</dcterms:modified>
</cp:coreProperties>
</file>