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A05AE" w14:textId="77777777" w:rsidR="00C17865" w:rsidRPr="000A509C" w:rsidRDefault="00C17865" w:rsidP="0072089E">
      <w:pPr>
        <w:numPr>
          <w:ilvl w:val="0"/>
          <w:numId w:val="3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0A509C">
        <w:rPr>
          <w:i/>
          <w:iCs/>
          <w:sz w:val="26"/>
          <w:szCs w:val="26"/>
          <w:lang w:val="pt-BR"/>
        </w:rPr>
        <w:t>Những người có liên quan phải đọc, hiểu và thực hiện theo đúng nội dung của tài liệu này</w:t>
      </w:r>
    </w:p>
    <w:p w14:paraId="6448C83D" w14:textId="77777777" w:rsidR="00C17865" w:rsidRPr="000A509C" w:rsidRDefault="00C17865" w:rsidP="0072089E">
      <w:pPr>
        <w:numPr>
          <w:ilvl w:val="0"/>
          <w:numId w:val="3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0A509C">
        <w:rPr>
          <w:i/>
          <w:iCs/>
          <w:sz w:val="26"/>
          <w:szCs w:val="26"/>
          <w:lang w:val="pt-BR"/>
        </w:rPr>
        <w:t>Nội dung trong tài liệu này có hiệu lực như sự chỉ đạo của Giám đốc.</w:t>
      </w:r>
      <w:r w:rsidR="00010BBF" w:rsidRPr="000A509C">
        <w:rPr>
          <w:i/>
          <w:iCs/>
          <w:sz w:val="26"/>
          <w:szCs w:val="26"/>
          <w:lang w:val="pt-BR"/>
        </w:rPr>
        <w:t xml:space="preserve"> </w:t>
      </w:r>
    </w:p>
    <w:p w14:paraId="5736B8CE" w14:textId="77777777" w:rsidR="00C17865" w:rsidRPr="000A509C" w:rsidRDefault="00C17865" w:rsidP="0072089E">
      <w:pPr>
        <w:numPr>
          <w:ilvl w:val="0"/>
          <w:numId w:val="3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left="357" w:hanging="357"/>
        <w:rPr>
          <w:i/>
          <w:iCs/>
          <w:sz w:val="26"/>
          <w:szCs w:val="26"/>
          <w:lang w:val="pt-BR"/>
        </w:rPr>
      </w:pPr>
      <w:r w:rsidRPr="000A509C">
        <w:rPr>
          <w:i/>
          <w:iCs/>
          <w:sz w:val="26"/>
          <w:szCs w:val="26"/>
          <w:lang w:val="pt-BR"/>
        </w:rPr>
        <w:t>Tài liệu đ</w:t>
      </w:r>
      <w:r w:rsidRPr="000A509C">
        <w:rPr>
          <w:i/>
          <w:iCs/>
          <w:sz w:val="26"/>
          <w:szCs w:val="26"/>
          <w:lang w:val="pt-BR"/>
        </w:rPr>
        <w:softHyphen/>
      </w:r>
      <w:r w:rsidRPr="000A509C">
        <w:rPr>
          <w:i/>
          <w:iCs/>
          <w:sz w:val="26"/>
          <w:szCs w:val="26"/>
          <w:lang w:val="pt-BR"/>
        </w:rPr>
        <w:softHyphen/>
        <w:t>ược sử dụng phải được phê duyệt, các bản sao phải có dấu hiệu kiểm soát.</w:t>
      </w:r>
    </w:p>
    <w:p w14:paraId="695C9F35" w14:textId="77777777" w:rsidR="00C17865" w:rsidRPr="000A509C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jc w:val="center"/>
        <w:outlineLvl w:val="0"/>
        <w:rPr>
          <w:b/>
          <w:bCs/>
          <w:sz w:val="26"/>
          <w:szCs w:val="26"/>
          <w:lang w:val="pt-BR"/>
        </w:rPr>
      </w:pPr>
    </w:p>
    <w:p w14:paraId="2154B56F" w14:textId="77777777" w:rsidR="00C17865" w:rsidRPr="000A509C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  <w:r w:rsidRPr="000A509C">
        <w:rPr>
          <w:b/>
          <w:sz w:val="26"/>
          <w:szCs w:val="26"/>
          <w:lang w:val="pt-BR"/>
        </w:rPr>
        <w:t>PHÂN PHỐI: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1"/>
        <w:gridCol w:w="2167"/>
      </w:tblGrid>
      <w:tr w:rsidR="00C17865" w:rsidRPr="000A509C" w14:paraId="0D1F3C86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1C7F" w14:textId="77777777"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outlineLvl w:val="0"/>
              <w:rPr>
                <w:b/>
                <w:noProof/>
                <w:sz w:val="26"/>
                <w:szCs w:val="26"/>
              </w:rPr>
            </w:pPr>
            <w:r w:rsidRPr="000A509C">
              <w:rPr>
                <w:b/>
                <w:noProof/>
                <w:sz w:val="26"/>
                <w:szCs w:val="26"/>
              </w:rPr>
              <w:t>NƠI NHẬN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FE52" w14:textId="77777777" w:rsidR="00C17865" w:rsidRPr="000A509C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SỐ BẢN</w:t>
            </w:r>
          </w:p>
        </w:tc>
      </w:tr>
      <w:tr w:rsidR="00C17865" w:rsidRPr="000A509C" w14:paraId="7C8E79AE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A505" w14:textId="77777777"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571A" w14:textId="77777777"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0A509C" w14:paraId="644A922E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F516" w14:textId="77777777"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DA0" w14:textId="77777777"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0A509C" w14:paraId="3FF6FE34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6BF" w14:textId="77777777"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0A509C">
              <w:rPr>
                <w:noProof/>
                <w:sz w:val="26"/>
                <w:szCs w:val="26"/>
              </w:rPr>
              <w:t>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246C" w14:textId="77777777"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01</w:t>
            </w:r>
          </w:p>
        </w:tc>
      </w:tr>
      <w:tr w:rsidR="00C17865" w:rsidRPr="000A509C" w14:paraId="308F916F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E8DC" w14:textId="77777777"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0A509C">
              <w:rPr>
                <w:noProof/>
                <w:sz w:val="26"/>
                <w:szCs w:val="26"/>
              </w:rPr>
              <w:t>Phó 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FCD7" w14:textId="77777777" w:rsidR="00C17865" w:rsidRPr="000A509C" w:rsidRDefault="00C17865" w:rsidP="000D41F7">
            <w:pPr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0</w:t>
            </w:r>
            <w:r w:rsidR="000D41F7">
              <w:rPr>
                <w:sz w:val="26"/>
                <w:szCs w:val="26"/>
              </w:rPr>
              <w:t>4</w:t>
            </w:r>
          </w:p>
        </w:tc>
      </w:tr>
      <w:tr w:rsidR="00C17865" w:rsidRPr="000A509C" w14:paraId="7B468DAE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1FB0" w14:textId="77777777"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0A509C">
              <w:rPr>
                <w:noProof/>
                <w:sz w:val="26"/>
                <w:szCs w:val="26"/>
              </w:rPr>
              <w:t>Thư ký ISO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624B" w14:textId="77777777"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01</w:t>
            </w:r>
          </w:p>
        </w:tc>
      </w:tr>
      <w:tr w:rsidR="00C17865" w:rsidRPr="000A509C" w14:paraId="1FB14929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7C5" w14:textId="77777777"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  <w:lang w:val="vi-VN"/>
              </w:rPr>
            </w:pPr>
            <w:r w:rsidRPr="000A509C">
              <w:rPr>
                <w:noProof/>
                <w:sz w:val="26"/>
                <w:szCs w:val="26"/>
                <w:lang w:val="vi-VN"/>
              </w:rPr>
              <w:t>Phòng</w:t>
            </w:r>
            <w:r w:rsidRPr="000A509C">
              <w:rPr>
                <w:noProof/>
                <w:sz w:val="26"/>
                <w:szCs w:val="26"/>
              </w:rPr>
              <w:t xml:space="preserve"> Kế hoạch - Tài chính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63D8" w14:textId="77777777"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01</w:t>
            </w:r>
          </w:p>
        </w:tc>
      </w:tr>
    </w:tbl>
    <w:p w14:paraId="6F506EC0" w14:textId="77777777" w:rsidR="00C17865" w:rsidRPr="000A509C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</w:p>
    <w:p w14:paraId="7BB5B92D" w14:textId="77777777" w:rsidR="00C17865" w:rsidRPr="000A509C" w:rsidRDefault="00C17865" w:rsidP="00C17865">
      <w:pPr>
        <w:spacing w:after="120"/>
        <w:rPr>
          <w:b/>
          <w:sz w:val="26"/>
          <w:szCs w:val="26"/>
        </w:rPr>
      </w:pPr>
    </w:p>
    <w:p w14:paraId="058DF640" w14:textId="77777777" w:rsidR="00C17865" w:rsidRPr="000A509C" w:rsidRDefault="00C17865" w:rsidP="00C17865">
      <w:pPr>
        <w:spacing w:after="120"/>
        <w:ind w:firstLine="720"/>
        <w:rPr>
          <w:b/>
          <w:sz w:val="26"/>
          <w:szCs w:val="26"/>
        </w:rPr>
      </w:pPr>
    </w:p>
    <w:p w14:paraId="322CB551" w14:textId="77777777" w:rsidR="00C17865" w:rsidRPr="000A509C" w:rsidRDefault="00C17865" w:rsidP="00C17865">
      <w:pPr>
        <w:spacing w:after="120"/>
        <w:ind w:firstLine="720"/>
        <w:rPr>
          <w:b/>
          <w:sz w:val="26"/>
          <w:szCs w:val="26"/>
        </w:rPr>
      </w:pPr>
    </w:p>
    <w:p w14:paraId="7834A383" w14:textId="77777777" w:rsidR="00C17865" w:rsidRPr="000A509C" w:rsidRDefault="00C17865" w:rsidP="00C17865">
      <w:pPr>
        <w:spacing w:after="120"/>
        <w:rPr>
          <w:sz w:val="26"/>
          <w:szCs w:val="26"/>
        </w:rPr>
      </w:pPr>
    </w:p>
    <w:p w14:paraId="1671D68C" w14:textId="77777777" w:rsidR="00C17865" w:rsidRPr="000A509C" w:rsidRDefault="00C17865" w:rsidP="00C17865">
      <w:pPr>
        <w:spacing w:after="120"/>
        <w:rPr>
          <w:sz w:val="26"/>
          <w:szCs w:val="26"/>
        </w:rPr>
      </w:pPr>
    </w:p>
    <w:p w14:paraId="28407960" w14:textId="77777777" w:rsidR="00C17865" w:rsidRPr="000A509C" w:rsidRDefault="00C17865" w:rsidP="00C17865">
      <w:pPr>
        <w:spacing w:after="120"/>
        <w:rPr>
          <w:sz w:val="26"/>
          <w:szCs w:val="26"/>
        </w:rPr>
      </w:pPr>
    </w:p>
    <w:p w14:paraId="4C7D1A69" w14:textId="77777777" w:rsidR="00C17865" w:rsidRPr="000A509C" w:rsidRDefault="00C17865" w:rsidP="00C17865">
      <w:pPr>
        <w:spacing w:after="120"/>
        <w:rPr>
          <w:sz w:val="26"/>
          <w:szCs w:val="26"/>
        </w:rPr>
      </w:pPr>
    </w:p>
    <w:p w14:paraId="766B135F" w14:textId="77777777" w:rsidR="00C17865" w:rsidRPr="000A509C" w:rsidRDefault="00C17865" w:rsidP="00C17865">
      <w:pPr>
        <w:spacing w:after="120"/>
        <w:rPr>
          <w:sz w:val="26"/>
          <w:szCs w:val="26"/>
        </w:rPr>
      </w:pPr>
    </w:p>
    <w:p w14:paraId="04D30C91" w14:textId="77777777" w:rsidR="00C17865" w:rsidRPr="000A509C" w:rsidRDefault="00C17865" w:rsidP="00C17865">
      <w:pPr>
        <w:spacing w:after="120"/>
        <w:rPr>
          <w:sz w:val="26"/>
          <w:szCs w:val="26"/>
        </w:rPr>
      </w:pPr>
    </w:p>
    <w:p w14:paraId="2F95BD44" w14:textId="77777777" w:rsidR="00C17865" w:rsidRPr="000A509C" w:rsidRDefault="00C17865" w:rsidP="00C17865">
      <w:pPr>
        <w:spacing w:after="120"/>
        <w:rPr>
          <w:sz w:val="26"/>
          <w:szCs w:val="26"/>
        </w:rPr>
      </w:pPr>
    </w:p>
    <w:p w14:paraId="1E8AA216" w14:textId="77777777" w:rsidR="00C679D3" w:rsidRPr="000A509C" w:rsidRDefault="00C679D3" w:rsidP="00C17865">
      <w:pPr>
        <w:spacing w:after="1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410"/>
        <w:gridCol w:w="2693"/>
      </w:tblGrid>
      <w:tr w:rsidR="00C17865" w:rsidRPr="000A509C" w14:paraId="6E055B7C" w14:textId="77777777" w:rsidTr="00AA25C0">
        <w:tc>
          <w:tcPr>
            <w:tcW w:w="2093" w:type="dxa"/>
            <w:vAlign w:val="center"/>
          </w:tcPr>
          <w:p w14:paraId="4778EB4D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551" w:type="dxa"/>
            <w:vAlign w:val="center"/>
          </w:tcPr>
          <w:p w14:paraId="04E7C37D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410" w:type="dxa"/>
            <w:vAlign w:val="center"/>
          </w:tcPr>
          <w:p w14:paraId="4A435612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693" w:type="dxa"/>
            <w:vAlign w:val="center"/>
          </w:tcPr>
          <w:p w14:paraId="1449CB35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Phê duyệt</w:t>
            </w:r>
          </w:p>
        </w:tc>
      </w:tr>
      <w:tr w:rsidR="00C17865" w:rsidRPr="000A509C" w14:paraId="55BFDD6B" w14:textId="77777777" w:rsidTr="00AA25C0">
        <w:tc>
          <w:tcPr>
            <w:tcW w:w="2093" w:type="dxa"/>
            <w:vAlign w:val="center"/>
          </w:tcPr>
          <w:p w14:paraId="5E939CD4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2551" w:type="dxa"/>
            <w:vAlign w:val="center"/>
          </w:tcPr>
          <w:p w14:paraId="5FF469B9" w14:textId="77777777" w:rsidR="00C17865" w:rsidRPr="00FD4E2B" w:rsidRDefault="007E4646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Đỗ Hữu Hiến</w:t>
            </w:r>
          </w:p>
        </w:tc>
        <w:tc>
          <w:tcPr>
            <w:tcW w:w="2410" w:type="dxa"/>
            <w:vAlign w:val="center"/>
          </w:tcPr>
          <w:p w14:paraId="3E88CFF3" w14:textId="77777777" w:rsidR="00C17865" w:rsidRPr="00FD4E2B" w:rsidRDefault="0016670E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Bùi Hành Quân</w:t>
            </w:r>
          </w:p>
        </w:tc>
        <w:tc>
          <w:tcPr>
            <w:tcW w:w="2693" w:type="dxa"/>
            <w:vAlign w:val="center"/>
          </w:tcPr>
          <w:p w14:paraId="219E6CC7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Nguyễn Tấn Liêm</w:t>
            </w:r>
          </w:p>
        </w:tc>
      </w:tr>
      <w:tr w:rsidR="00C17865" w:rsidRPr="000A509C" w14:paraId="1BD5A54C" w14:textId="77777777" w:rsidTr="00AA25C0">
        <w:tc>
          <w:tcPr>
            <w:tcW w:w="2093" w:type="dxa"/>
          </w:tcPr>
          <w:p w14:paraId="3C9E2484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Chữ ký</w:t>
            </w:r>
          </w:p>
        </w:tc>
        <w:tc>
          <w:tcPr>
            <w:tcW w:w="2551" w:type="dxa"/>
            <w:vAlign w:val="center"/>
          </w:tcPr>
          <w:p w14:paraId="19EBC335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14:paraId="04AC8746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14:paraId="69CE32B0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14:paraId="267B74DD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14:paraId="693EFD7A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308F1E31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D8614B7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17865" w:rsidRPr="000A509C" w14:paraId="7C58FC62" w14:textId="77777777" w:rsidTr="00AA25C0">
        <w:tc>
          <w:tcPr>
            <w:tcW w:w="2093" w:type="dxa"/>
            <w:vAlign w:val="center"/>
          </w:tcPr>
          <w:p w14:paraId="6E330EFA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551" w:type="dxa"/>
            <w:vAlign w:val="center"/>
          </w:tcPr>
          <w:p w14:paraId="37D279C4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Chuyên viên</w:t>
            </w:r>
          </w:p>
        </w:tc>
        <w:tc>
          <w:tcPr>
            <w:tcW w:w="2410" w:type="dxa"/>
            <w:vAlign w:val="center"/>
          </w:tcPr>
          <w:p w14:paraId="2096323E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Trưởng Phòng</w:t>
            </w:r>
          </w:p>
        </w:tc>
        <w:tc>
          <w:tcPr>
            <w:tcW w:w="2693" w:type="dxa"/>
            <w:vAlign w:val="center"/>
          </w:tcPr>
          <w:p w14:paraId="3D12266D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Giám đốc</w:t>
            </w:r>
          </w:p>
        </w:tc>
      </w:tr>
    </w:tbl>
    <w:p w14:paraId="7CD7452B" w14:textId="77777777" w:rsidR="00C52AB6" w:rsidRPr="000A509C" w:rsidRDefault="00C52AB6" w:rsidP="007C7752">
      <w:pPr>
        <w:jc w:val="center"/>
        <w:rPr>
          <w:b/>
          <w:sz w:val="26"/>
          <w:szCs w:val="26"/>
        </w:rPr>
      </w:pPr>
    </w:p>
    <w:p w14:paraId="69856F57" w14:textId="77777777" w:rsidR="00FD4E2B" w:rsidRDefault="00FD4E2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F0D4C06" w14:textId="77777777" w:rsidR="007C7752" w:rsidRPr="000A509C" w:rsidRDefault="007C7752" w:rsidP="007C7752">
      <w:pPr>
        <w:jc w:val="center"/>
        <w:rPr>
          <w:b/>
          <w:sz w:val="26"/>
          <w:szCs w:val="26"/>
        </w:rPr>
      </w:pPr>
      <w:r w:rsidRPr="000A509C">
        <w:rPr>
          <w:b/>
          <w:sz w:val="26"/>
          <w:szCs w:val="26"/>
        </w:rPr>
        <w:lastRenderedPageBreak/>
        <w:t>SỬA ĐỔI TÀI LIỆU</w:t>
      </w:r>
    </w:p>
    <w:p w14:paraId="7C2A5FD6" w14:textId="77777777" w:rsidR="007C7752" w:rsidRPr="000A509C" w:rsidRDefault="007C7752" w:rsidP="007C7752">
      <w:pPr>
        <w:jc w:val="center"/>
        <w:rPr>
          <w:b/>
          <w:sz w:val="26"/>
          <w:szCs w:val="26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2193"/>
        <w:gridCol w:w="3477"/>
        <w:gridCol w:w="1418"/>
        <w:gridCol w:w="1393"/>
      </w:tblGrid>
      <w:tr w:rsidR="007C7752" w:rsidRPr="000A509C" w14:paraId="26C71AF2" w14:textId="77777777" w:rsidTr="00FA3650">
        <w:trPr>
          <w:jc w:val="center"/>
        </w:trPr>
        <w:tc>
          <w:tcPr>
            <w:tcW w:w="1111" w:type="dxa"/>
            <w:vAlign w:val="center"/>
          </w:tcPr>
          <w:p w14:paraId="00AB96E6" w14:textId="77777777"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Lần sửa đổi</w:t>
            </w:r>
          </w:p>
        </w:tc>
        <w:tc>
          <w:tcPr>
            <w:tcW w:w="2193" w:type="dxa"/>
            <w:vAlign w:val="center"/>
          </w:tcPr>
          <w:p w14:paraId="51C8964C" w14:textId="77777777"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Trang/Phần liên quan sửa đổi</w:t>
            </w:r>
          </w:p>
        </w:tc>
        <w:tc>
          <w:tcPr>
            <w:tcW w:w="3477" w:type="dxa"/>
            <w:vAlign w:val="center"/>
          </w:tcPr>
          <w:p w14:paraId="173AC9EA" w14:textId="77777777"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Nội dung sửa đổi</w:t>
            </w:r>
          </w:p>
        </w:tc>
        <w:tc>
          <w:tcPr>
            <w:tcW w:w="1418" w:type="dxa"/>
            <w:vAlign w:val="center"/>
          </w:tcPr>
          <w:p w14:paraId="4560CEF4" w14:textId="77777777"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 xml:space="preserve">Ngày </w:t>
            </w:r>
          </w:p>
          <w:p w14:paraId="2DF04248" w14:textId="77777777"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sửa đổi</w:t>
            </w:r>
          </w:p>
        </w:tc>
        <w:tc>
          <w:tcPr>
            <w:tcW w:w="1393" w:type="dxa"/>
            <w:vAlign w:val="center"/>
          </w:tcPr>
          <w:p w14:paraId="752B7D40" w14:textId="77777777"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 xml:space="preserve">Ngày </w:t>
            </w:r>
          </w:p>
          <w:p w14:paraId="2070E9D4" w14:textId="77777777"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hiệu lực</w:t>
            </w:r>
          </w:p>
        </w:tc>
      </w:tr>
      <w:tr w:rsidR="007C7752" w:rsidRPr="000A509C" w14:paraId="1EF2A42C" w14:textId="77777777" w:rsidTr="00FA3650">
        <w:trPr>
          <w:jc w:val="center"/>
        </w:trPr>
        <w:tc>
          <w:tcPr>
            <w:tcW w:w="1111" w:type="dxa"/>
            <w:vAlign w:val="center"/>
          </w:tcPr>
          <w:p w14:paraId="3F6180D8" w14:textId="77777777"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  <w:vAlign w:val="center"/>
          </w:tcPr>
          <w:p w14:paraId="1A98AA86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  <w:vAlign w:val="center"/>
          </w:tcPr>
          <w:p w14:paraId="6DD2982A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3247A05" w14:textId="77777777"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6969E7E8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4249941B" w14:textId="77777777" w:rsidTr="00FA3650">
        <w:trPr>
          <w:jc w:val="center"/>
        </w:trPr>
        <w:tc>
          <w:tcPr>
            <w:tcW w:w="1111" w:type="dxa"/>
          </w:tcPr>
          <w:p w14:paraId="5D90ED3F" w14:textId="77777777"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1BEA6BBF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B343A68" w14:textId="77777777"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DB16E36" w14:textId="77777777"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4ADE03EE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566ACAF0" w14:textId="77777777" w:rsidTr="00FA3650">
        <w:trPr>
          <w:jc w:val="center"/>
        </w:trPr>
        <w:tc>
          <w:tcPr>
            <w:tcW w:w="1111" w:type="dxa"/>
          </w:tcPr>
          <w:p w14:paraId="1BC3B710" w14:textId="77777777"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3E529FD4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2CA58A4" w14:textId="77777777" w:rsidR="007C7752" w:rsidRPr="000A509C" w:rsidRDefault="007C7752" w:rsidP="00FA3650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7B75024" w14:textId="77777777"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3E8A3046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6FFA55A0" w14:textId="77777777" w:rsidTr="00FA3650">
        <w:trPr>
          <w:jc w:val="center"/>
        </w:trPr>
        <w:tc>
          <w:tcPr>
            <w:tcW w:w="1111" w:type="dxa"/>
          </w:tcPr>
          <w:p w14:paraId="59F84D66" w14:textId="77777777"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25BE37B2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D6B61E3" w14:textId="77777777"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96FA1C" w14:textId="77777777"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1A05EA4D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6A1BD722" w14:textId="77777777" w:rsidTr="00FA3650">
        <w:trPr>
          <w:jc w:val="center"/>
        </w:trPr>
        <w:tc>
          <w:tcPr>
            <w:tcW w:w="1111" w:type="dxa"/>
          </w:tcPr>
          <w:p w14:paraId="71B3CA2B" w14:textId="77777777" w:rsidR="007C7752" w:rsidRPr="000A509C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14:paraId="195FB4F5" w14:textId="77777777" w:rsidR="007C7752" w:rsidRPr="000A509C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14:paraId="07ADCCAF" w14:textId="77777777" w:rsidR="007C7752" w:rsidRPr="000A509C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1921976" w14:textId="77777777"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4CE78D12" w14:textId="77777777" w:rsidR="007C7752" w:rsidRPr="000A509C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0A509C" w14:paraId="62830353" w14:textId="77777777" w:rsidTr="00FA3650">
        <w:trPr>
          <w:jc w:val="center"/>
        </w:trPr>
        <w:tc>
          <w:tcPr>
            <w:tcW w:w="1111" w:type="dxa"/>
          </w:tcPr>
          <w:p w14:paraId="49192D42" w14:textId="77777777" w:rsidR="007C7752" w:rsidRPr="000A509C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14:paraId="65EA2B1F" w14:textId="77777777" w:rsidR="007C7752" w:rsidRPr="000A509C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14:paraId="63851E8C" w14:textId="77777777" w:rsidR="007C7752" w:rsidRPr="000A509C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4F1DC58" w14:textId="77777777"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4D9EDCA2" w14:textId="77777777" w:rsidR="007C7752" w:rsidRPr="000A509C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0A509C" w14:paraId="4FC24239" w14:textId="77777777" w:rsidTr="00FA3650">
        <w:trPr>
          <w:jc w:val="center"/>
        </w:trPr>
        <w:tc>
          <w:tcPr>
            <w:tcW w:w="1111" w:type="dxa"/>
          </w:tcPr>
          <w:p w14:paraId="57236423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03C57C85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4A4699B6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183B915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05600591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62B0A963" w14:textId="77777777" w:rsidTr="00FA3650">
        <w:trPr>
          <w:jc w:val="center"/>
        </w:trPr>
        <w:tc>
          <w:tcPr>
            <w:tcW w:w="1111" w:type="dxa"/>
          </w:tcPr>
          <w:p w14:paraId="6A736789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6857E303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EACC7AE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5750CAB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4673C746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497CFF66" w14:textId="77777777" w:rsidTr="00FA3650">
        <w:trPr>
          <w:jc w:val="center"/>
        </w:trPr>
        <w:tc>
          <w:tcPr>
            <w:tcW w:w="1111" w:type="dxa"/>
          </w:tcPr>
          <w:p w14:paraId="2E5F1674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10ED31AA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76971235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CA27816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1FE5AF26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6CDD15F3" w14:textId="77777777" w:rsidTr="00FA3650">
        <w:trPr>
          <w:jc w:val="center"/>
        </w:trPr>
        <w:tc>
          <w:tcPr>
            <w:tcW w:w="1111" w:type="dxa"/>
          </w:tcPr>
          <w:p w14:paraId="5B5EC78A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5E19F104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24401845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9EFE589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134583C7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2CB680D1" w14:textId="77777777" w:rsidTr="00FA3650">
        <w:trPr>
          <w:jc w:val="center"/>
        </w:trPr>
        <w:tc>
          <w:tcPr>
            <w:tcW w:w="1111" w:type="dxa"/>
          </w:tcPr>
          <w:p w14:paraId="789FEF01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2AA0F093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7B3A10F0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DA8C9B6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4F4F3524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52F0C840" w14:textId="77777777" w:rsidTr="00FA3650">
        <w:trPr>
          <w:jc w:val="center"/>
        </w:trPr>
        <w:tc>
          <w:tcPr>
            <w:tcW w:w="1111" w:type="dxa"/>
          </w:tcPr>
          <w:p w14:paraId="7078AA7D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60317212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63F215B2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93742DA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380C8255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2A5C18C3" w14:textId="77777777" w:rsidTr="00FA3650">
        <w:trPr>
          <w:jc w:val="center"/>
        </w:trPr>
        <w:tc>
          <w:tcPr>
            <w:tcW w:w="1111" w:type="dxa"/>
          </w:tcPr>
          <w:p w14:paraId="7A3F2320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633387B2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4AE9A848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0E9AC39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1F80C6EC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40511C46" w14:textId="77777777" w:rsidTr="00FA3650">
        <w:trPr>
          <w:jc w:val="center"/>
        </w:trPr>
        <w:tc>
          <w:tcPr>
            <w:tcW w:w="1111" w:type="dxa"/>
          </w:tcPr>
          <w:p w14:paraId="2A2ECBB1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60491523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6EBCBB03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95F5BC6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3A50942C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55E8C19D" w14:textId="77777777" w:rsidTr="00FA3650">
        <w:trPr>
          <w:jc w:val="center"/>
        </w:trPr>
        <w:tc>
          <w:tcPr>
            <w:tcW w:w="1111" w:type="dxa"/>
          </w:tcPr>
          <w:p w14:paraId="02B67D6E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2DF689D4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66124B94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6EA5B22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47B7168C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14:paraId="5D588C2F" w14:textId="77777777" w:rsidR="008135DD" w:rsidRPr="000A509C" w:rsidRDefault="008135DD" w:rsidP="00C17865">
      <w:pPr>
        <w:spacing w:after="120"/>
        <w:ind w:left="480" w:firstLine="229"/>
        <w:jc w:val="both"/>
        <w:rPr>
          <w:b/>
          <w:sz w:val="26"/>
          <w:szCs w:val="26"/>
        </w:rPr>
      </w:pPr>
    </w:p>
    <w:p w14:paraId="2906D359" w14:textId="77777777" w:rsidR="00C17865" w:rsidRPr="000A509C" w:rsidRDefault="00C17865" w:rsidP="00C17865">
      <w:pPr>
        <w:spacing w:after="120"/>
        <w:ind w:left="480" w:firstLine="229"/>
        <w:jc w:val="both"/>
        <w:rPr>
          <w:b/>
          <w:sz w:val="26"/>
          <w:szCs w:val="26"/>
        </w:rPr>
      </w:pPr>
      <w:r w:rsidRPr="000A509C">
        <w:rPr>
          <w:b/>
          <w:sz w:val="26"/>
          <w:szCs w:val="26"/>
        </w:rPr>
        <w:t>1.</w:t>
      </w:r>
      <w:r w:rsidRPr="000A509C">
        <w:rPr>
          <w:sz w:val="26"/>
          <w:szCs w:val="26"/>
        </w:rPr>
        <w:t xml:space="preserve"> </w:t>
      </w:r>
      <w:r w:rsidRPr="000A509C">
        <w:rPr>
          <w:b/>
          <w:sz w:val="26"/>
          <w:szCs w:val="26"/>
        </w:rPr>
        <w:t>MỤC ĐÍCH</w:t>
      </w:r>
    </w:p>
    <w:p w14:paraId="05E6C2DF" w14:textId="77777777" w:rsidR="00A15047" w:rsidRPr="000A509C" w:rsidRDefault="000D4952" w:rsidP="00A15047">
      <w:pPr>
        <w:spacing w:after="120"/>
        <w:ind w:firstLine="709"/>
        <w:jc w:val="both"/>
        <w:rPr>
          <w:sz w:val="26"/>
          <w:szCs w:val="26"/>
          <w:lang w:val="en-GB"/>
        </w:rPr>
      </w:pPr>
      <w:r w:rsidRPr="000A509C">
        <w:rPr>
          <w:sz w:val="26"/>
          <w:szCs w:val="26"/>
          <w:lang w:val="en-GB"/>
        </w:rPr>
        <w:t>Quy định trách nhiệm, trình tự giải quyết hồ sơ</w:t>
      </w:r>
      <w:r w:rsidR="00B80317" w:rsidRPr="000A509C">
        <w:rPr>
          <w:sz w:val="26"/>
          <w:szCs w:val="26"/>
          <w:lang w:val="en-GB"/>
        </w:rPr>
        <w:t xml:space="preserve"> </w:t>
      </w:r>
      <w:r w:rsidR="00A15047" w:rsidRPr="000A509C">
        <w:rPr>
          <w:bCs/>
          <w:spacing w:val="-4"/>
          <w:sz w:val="26"/>
          <w:szCs w:val="26"/>
        </w:rPr>
        <w:t xml:space="preserve">phê duyệt </w:t>
      </w:r>
      <w:r w:rsidR="00FD2383">
        <w:rPr>
          <w:bCs/>
          <w:spacing w:val="-4"/>
          <w:sz w:val="26"/>
          <w:szCs w:val="26"/>
        </w:rPr>
        <w:t xml:space="preserve">hoặc điều chỉnh </w:t>
      </w:r>
      <w:r w:rsidR="001477BB">
        <w:rPr>
          <w:bCs/>
          <w:spacing w:val="-4"/>
          <w:sz w:val="26"/>
          <w:szCs w:val="26"/>
        </w:rPr>
        <w:t>P</w:t>
      </w:r>
      <w:r w:rsidR="00A15047" w:rsidRPr="000A509C">
        <w:rPr>
          <w:bCs/>
          <w:spacing w:val="-4"/>
          <w:sz w:val="26"/>
          <w:szCs w:val="26"/>
        </w:rPr>
        <w:t xml:space="preserve">hương án </w:t>
      </w:r>
      <w:r w:rsidR="001477BB">
        <w:rPr>
          <w:bCs/>
          <w:spacing w:val="-4"/>
          <w:sz w:val="26"/>
          <w:szCs w:val="26"/>
        </w:rPr>
        <w:t>tạm sử dụng</w:t>
      </w:r>
      <w:r w:rsidR="00A15047" w:rsidRPr="000A509C">
        <w:rPr>
          <w:bCs/>
          <w:spacing w:val="-4"/>
          <w:sz w:val="26"/>
          <w:szCs w:val="26"/>
        </w:rPr>
        <w:t xml:space="preserve"> rừng.</w:t>
      </w:r>
    </w:p>
    <w:p w14:paraId="00CE87B5" w14:textId="77777777" w:rsidR="00C17865" w:rsidRPr="000A509C" w:rsidRDefault="00C17865" w:rsidP="00A15047">
      <w:pPr>
        <w:spacing w:before="60" w:after="60"/>
        <w:ind w:firstLine="709"/>
        <w:jc w:val="both"/>
        <w:rPr>
          <w:sz w:val="26"/>
          <w:szCs w:val="26"/>
        </w:rPr>
      </w:pPr>
      <w:r w:rsidRPr="000A509C">
        <w:rPr>
          <w:b/>
          <w:sz w:val="26"/>
          <w:szCs w:val="26"/>
          <w:lang w:val="en-GB"/>
        </w:rPr>
        <w:t>2.</w:t>
      </w:r>
      <w:r w:rsidRPr="000A509C">
        <w:rPr>
          <w:sz w:val="26"/>
          <w:szCs w:val="26"/>
          <w:lang w:val="en-GB"/>
        </w:rPr>
        <w:t xml:space="preserve"> </w:t>
      </w:r>
      <w:r w:rsidRPr="000A509C">
        <w:rPr>
          <w:b/>
          <w:sz w:val="26"/>
          <w:szCs w:val="26"/>
        </w:rPr>
        <w:t>PHẠM VI ÁP DỤNG</w:t>
      </w:r>
      <w:r w:rsidR="00B736E7" w:rsidRPr="000A509C">
        <w:rPr>
          <w:b/>
          <w:sz w:val="26"/>
          <w:szCs w:val="26"/>
        </w:rPr>
        <w:t xml:space="preserve"> </w:t>
      </w:r>
      <w:r w:rsidR="008C6B43" w:rsidRPr="000A509C">
        <w:rPr>
          <w:b/>
          <w:sz w:val="26"/>
          <w:szCs w:val="26"/>
        </w:rPr>
        <w:t xml:space="preserve"> </w:t>
      </w:r>
      <w:r w:rsidR="003C33EA" w:rsidRPr="000A509C">
        <w:rPr>
          <w:b/>
          <w:sz w:val="26"/>
          <w:szCs w:val="26"/>
        </w:rPr>
        <w:t xml:space="preserve"> </w:t>
      </w:r>
    </w:p>
    <w:p w14:paraId="0E38E20E" w14:textId="77777777" w:rsidR="008455A6" w:rsidRPr="000A509C" w:rsidRDefault="000A5547" w:rsidP="00B736E7">
      <w:pPr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  <w:lang w:val="en-GB"/>
        </w:rPr>
        <w:t>Áp dụng đối với:</w:t>
      </w:r>
      <w:r w:rsidR="00D67FE8" w:rsidRPr="000A509C">
        <w:rPr>
          <w:sz w:val="26"/>
          <w:szCs w:val="26"/>
          <w:lang w:val="en-GB"/>
        </w:rPr>
        <w:t xml:space="preserve"> </w:t>
      </w:r>
      <w:r w:rsidR="00A37BFC">
        <w:rPr>
          <w:sz w:val="26"/>
          <w:szCs w:val="26"/>
          <w:lang w:val="en-GB"/>
        </w:rPr>
        <w:t>Chủ đầu tư dự án</w:t>
      </w:r>
      <w:r w:rsidR="008455A6" w:rsidRPr="000A509C">
        <w:rPr>
          <w:sz w:val="26"/>
          <w:szCs w:val="26"/>
          <w:lang w:val="en-GB"/>
        </w:rPr>
        <w:t xml:space="preserve"> có nhu cầu </w:t>
      </w:r>
      <w:r w:rsidR="00B736E7" w:rsidRPr="000A509C">
        <w:rPr>
          <w:bCs/>
          <w:spacing w:val="-4"/>
          <w:sz w:val="26"/>
          <w:szCs w:val="26"/>
        </w:rPr>
        <w:t xml:space="preserve">phê duyệt </w:t>
      </w:r>
      <w:r w:rsidR="00F2209E">
        <w:rPr>
          <w:bCs/>
          <w:spacing w:val="-4"/>
          <w:sz w:val="26"/>
          <w:szCs w:val="26"/>
        </w:rPr>
        <w:t xml:space="preserve">hoặc điều chỉnh </w:t>
      </w:r>
      <w:r w:rsidR="00B736E7" w:rsidRPr="000A509C">
        <w:rPr>
          <w:bCs/>
          <w:spacing w:val="-4"/>
          <w:sz w:val="26"/>
          <w:szCs w:val="26"/>
        </w:rPr>
        <w:t xml:space="preserve">phương án </w:t>
      </w:r>
      <w:r w:rsidR="00A37BFC">
        <w:rPr>
          <w:bCs/>
          <w:spacing w:val="-4"/>
          <w:sz w:val="26"/>
          <w:szCs w:val="26"/>
        </w:rPr>
        <w:t>tạm sử dụng rừng</w:t>
      </w:r>
      <w:r w:rsidR="00B736E7" w:rsidRPr="000A509C">
        <w:rPr>
          <w:bCs/>
          <w:spacing w:val="-4"/>
          <w:sz w:val="26"/>
          <w:szCs w:val="26"/>
        </w:rPr>
        <w:t>.</w:t>
      </w:r>
    </w:p>
    <w:p w14:paraId="3744E883" w14:textId="77777777" w:rsidR="00C17865" w:rsidRPr="000A509C" w:rsidRDefault="00C17865" w:rsidP="008455A6">
      <w:pPr>
        <w:spacing w:before="60" w:after="60"/>
        <w:ind w:firstLine="709"/>
        <w:jc w:val="both"/>
        <w:rPr>
          <w:b/>
          <w:color w:val="000000"/>
          <w:sz w:val="26"/>
          <w:szCs w:val="26"/>
          <w:lang w:val="en-GB"/>
        </w:rPr>
      </w:pPr>
      <w:r w:rsidRPr="000A509C">
        <w:rPr>
          <w:sz w:val="26"/>
          <w:szCs w:val="26"/>
          <w:lang w:val="vi-VN"/>
        </w:rPr>
        <w:t xml:space="preserve">Trách nhiệm áp dụng: </w:t>
      </w:r>
      <w:r w:rsidRPr="000A509C">
        <w:rPr>
          <w:sz w:val="26"/>
          <w:szCs w:val="26"/>
        </w:rPr>
        <w:t xml:space="preserve">Tất cả công chức, người lao động </w:t>
      </w:r>
      <w:r w:rsidRPr="000A509C">
        <w:rPr>
          <w:color w:val="000000"/>
          <w:sz w:val="26"/>
          <w:szCs w:val="26"/>
          <w:lang w:val="en-GB"/>
        </w:rPr>
        <w:t>thuộc Sở Nông nghiệp và Phát triển nông thôn</w:t>
      </w:r>
      <w:r w:rsidRPr="000A509C">
        <w:rPr>
          <w:b/>
          <w:color w:val="000000"/>
          <w:sz w:val="26"/>
          <w:szCs w:val="26"/>
          <w:lang w:val="en-GB"/>
        </w:rPr>
        <w:t>.</w:t>
      </w:r>
      <w:r w:rsidR="008C6B43" w:rsidRPr="000A509C">
        <w:rPr>
          <w:b/>
          <w:color w:val="000000"/>
          <w:sz w:val="26"/>
          <w:szCs w:val="26"/>
          <w:lang w:val="en-GB"/>
        </w:rPr>
        <w:t xml:space="preserve"> </w:t>
      </w:r>
    </w:p>
    <w:p w14:paraId="6998BC1F" w14:textId="77777777" w:rsidR="009833DC" w:rsidRPr="000A509C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0A509C">
        <w:rPr>
          <w:b/>
          <w:color w:val="000000"/>
          <w:sz w:val="26"/>
          <w:szCs w:val="26"/>
          <w:lang w:val="en-GB"/>
        </w:rPr>
        <w:t>3.</w:t>
      </w:r>
      <w:r w:rsidRPr="000A509C">
        <w:rPr>
          <w:color w:val="000000"/>
          <w:sz w:val="26"/>
          <w:szCs w:val="26"/>
          <w:lang w:val="en-GB"/>
        </w:rPr>
        <w:t xml:space="preserve"> </w:t>
      </w:r>
      <w:r w:rsidRPr="000A509C">
        <w:rPr>
          <w:b/>
          <w:color w:val="000000"/>
          <w:sz w:val="26"/>
          <w:szCs w:val="26"/>
        </w:rPr>
        <w:t>TÀI LIỆU VIỆN DẪN</w:t>
      </w:r>
    </w:p>
    <w:p w14:paraId="2375E135" w14:textId="77777777"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  <w:lang w:val="vi-VN"/>
        </w:rPr>
        <w:t xml:space="preserve">Tiêu chuẩn </w:t>
      </w:r>
      <w:r w:rsidRPr="000A509C">
        <w:rPr>
          <w:sz w:val="26"/>
          <w:szCs w:val="26"/>
        </w:rPr>
        <w:t>T</w:t>
      </w:r>
      <w:r w:rsidRPr="000A509C">
        <w:rPr>
          <w:sz w:val="26"/>
          <w:szCs w:val="26"/>
          <w:lang w:val="vi-VN"/>
        </w:rPr>
        <w:t>CVN ISO 9001:2015.</w:t>
      </w:r>
    </w:p>
    <w:p w14:paraId="7C4D6FF6" w14:textId="77777777"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</w:rPr>
        <w:t>Các văn bản pháp quy đề cập tại mục 5.1 của Quy trình này.</w:t>
      </w:r>
    </w:p>
    <w:p w14:paraId="41CD3C09" w14:textId="77777777" w:rsidR="009833DC" w:rsidRPr="000A509C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0A509C">
        <w:rPr>
          <w:b/>
          <w:color w:val="000000"/>
          <w:sz w:val="26"/>
          <w:szCs w:val="26"/>
        </w:rPr>
        <w:lastRenderedPageBreak/>
        <w:t>4.</w:t>
      </w:r>
      <w:r w:rsidRPr="000A509C">
        <w:rPr>
          <w:color w:val="000000"/>
          <w:sz w:val="26"/>
          <w:szCs w:val="26"/>
        </w:rPr>
        <w:t xml:space="preserve"> </w:t>
      </w:r>
      <w:r w:rsidRPr="000A509C">
        <w:rPr>
          <w:b/>
          <w:color w:val="000000"/>
          <w:sz w:val="26"/>
          <w:szCs w:val="26"/>
        </w:rPr>
        <w:t xml:space="preserve">ĐỊNH NGHĨA/ VIẾT TẮT </w:t>
      </w:r>
    </w:p>
    <w:p w14:paraId="7984EEEC" w14:textId="77777777"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</w:rPr>
        <w:t>TTHC: Thủ tục hành chính.</w:t>
      </w:r>
    </w:p>
    <w:p w14:paraId="7BCEC2C6" w14:textId="77777777"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</w:rPr>
        <w:t>UBND tỉnh: Ủy ban nhân dân tỉnh.</w:t>
      </w:r>
    </w:p>
    <w:p w14:paraId="46132DA0" w14:textId="77777777"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</w:rPr>
        <w:t>QT KHTC: Quy trình Kế hoạch - Tài chính.</w:t>
      </w:r>
    </w:p>
    <w:p w14:paraId="68CA2B2A" w14:textId="77777777" w:rsidR="00C17865" w:rsidRPr="000A509C" w:rsidRDefault="00C17865" w:rsidP="00C17865">
      <w:pPr>
        <w:spacing w:before="60" w:after="60"/>
        <w:ind w:firstLine="709"/>
        <w:jc w:val="both"/>
        <w:rPr>
          <w:b/>
          <w:sz w:val="26"/>
          <w:szCs w:val="26"/>
        </w:rPr>
      </w:pPr>
      <w:r w:rsidRPr="000A509C">
        <w:rPr>
          <w:b/>
          <w:sz w:val="26"/>
          <w:szCs w:val="26"/>
        </w:rPr>
        <w:t>5. NỘI DUNG QUY TRÌNH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985"/>
        <w:gridCol w:w="1276"/>
        <w:gridCol w:w="242"/>
        <w:gridCol w:w="1154"/>
        <w:gridCol w:w="1580"/>
      </w:tblGrid>
      <w:tr w:rsidR="00C17865" w:rsidRPr="000A509C" w14:paraId="29AE8F8F" w14:textId="77777777" w:rsidTr="00630C33">
        <w:tc>
          <w:tcPr>
            <w:tcW w:w="993" w:type="dxa"/>
            <w:shd w:val="clear" w:color="auto" w:fill="auto"/>
          </w:tcPr>
          <w:p w14:paraId="2EE6D482" w14:textId="77777777" w:rsidR="00C17865" w:rsidRPr="000A509C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6873486E" w14:textId="77777777" w:rsidR="00C17865" w:rsidRPr="000A509C" w:rsidRDefault="00C17865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Cơ sở pháp lý</w:t>
            </w:r>
          </w:p>
        </w:tc>
      </w:tr>
      <w:tr w:rsidR="00C17865" w:rsidRPr="000A509C" w14:paraId="2D4AE89E" w14:textId="77777777" w:rsidTr="00630C33">
        <w:tc>
          <w:tcPr>
            <w:tcW w:w="993" w:type="dxa"/>
            <w:shd w:val="clear" w:color="auto" w:fill="auto"/>
          </w:tcPr>
          <w:p w14:paraId="28C6347F" w14:textId="77777777"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56D8B3EB" w14:textId="77777777" w:rsidR="00E50713" w:rsidRDefault="00E50713" w:rsidP="00E50713">
            <w:pPr>
              <w:jc w:val="both"/>
              <w:rPr>
                <w:sz w:val="26"/>
                <w:szCs w:val="26"/>
              </w:rPr>
            </w:pPr>
            <w:r w:rsidRPr="000A509C">
              <w:rPr>
                <w:i/>
                <w:sz w:val="26"/>
                <w:szCs w:val="26"/>
              </w:rPr>
              <w:t xml:space="preserve">- </w:t>
            </w:r>
            <w:r w:rsidR="00C3240F" w:rsidRPr="00C3240F">
              <w:rPr>
                <w:sz w:val="26"/>
                <w:szCs w:val="26"/>
              </w:rPr>
              <w:t>Nghị định số 156/2018/NĐ-CP ngày 16/11/2018 của Chính phủ quy định chi tiết thi hành một số điều của Luật Lâm nghiệp.</w:t>
            </w:r>
          </w:p>
          <w:p w14:paraId="527B18A9" w14:textId="77777777" w:rsidR="00360AD7" w:rsidRPr="000A509C" w:rsidRDefault="00360AD7" w:rsidP="004A1F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A1F97" w:rsidRPr="004A1F97">
              <w:rPr>
                <w:sz w:val="26"/>
                <w:szCs w:val="26"/>
              </w:rPr>
              <w:t>Nghị</w:t>
            </w:r>
            <w:r w:rsidR="004A1F97">
              <w:rPr>
                <w:sz w:val="26"/>
                <w:szCs w:val="26"/>
              </w:rPr>
              <w:t xml:space="preserve"> </w:t>
            </w:r>
            <w:r w:rsidR="004A1F97" w:rsidRPr="004A1F97">
              <w:rPr>
                <w:sz w:val="26"/>
                <w:szCs w:val="26"/>
              </w:rPr>
              <w:t>định số 27/2024/NĐ-CP ngày 06/3/2024 của Chính phủ sửa đổi, bổ sung một số</w:t>
            </w:r>
            <w:r w:rsidR="004A1F97">
              <w:rPr>
                <w:sz w:val="26"/>
                <w:szCs w:val="26"/>
              </w:rPr>
              <w:t xml:space="preserve"> </w:t>
            </w:r>
            <w:r w:rsidR="004A1F97" w:rsidRPr="004A1F97">
              <w:rPr>
                <w:sz w:val="26"/>
                <w:szCs w:val="26"/>
              </w:rPr>
              <w:t>điều của Nghị định số 156/2018/NĐ-CP ngày 16/11/2018 của Chính phủ quy</w:t>
            </w:r>
            <w:r w:rsidR="004A1F97">
              <w:rPr>
                <w:sz w:val="26"/>
                <w:szCs w:val="26"/>
              </w:rPr>
              <w:t xml:space="preserve"> </w:t>
            </w:r>
            <w:r w:rsidR="004A1F97" w:rsidRPr="004A1F97">
              <w:rPr>
                <w:sz w:val="26"/>
                <w:szCs w:val="26"/>
              </w:rPr>
              <w:t>định chi tiết thi hành một số điều của Luật Lâm nghiệp.</w:t>
            </w:r>
          </w:p>
          <w:p w14:paraId="576DE083" w14:textId="77777777" w:rsidR="00B8009D" w:rsidRPr="000A509C" w:rsidRDefault="00E50713" w:rsidP="001556A5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 xml:space="preserve">- </w:t>
            </w:r>
            <w:r w:rsidR="00D6673E" w:rsidRPr="00D6673E">
              <w:rPr>
                <w:sz w:val="26"/>
                <w:szCs w:val="26"/>
              </w:rPr>
              <w:t xml:space="preserve">Quyết định số 717/QĐ-BNN-KL, ngày 12/3/2024 của Bộ Nông </w:t>
            </w:r>
            <w:r w:rsidR="00D6673E">
              <w:rPr>
                <w:sz w:val="26"/>
                <w:szCs w:val="26"/>
              </w:rPr>
              <w:t>nghiệp và Phát triển nông thôn v</w:t>
            </w:r>
            <w:r w:rsidR="00D6673E" w:rsidRPr="00D6673E">
              <w:rPr>
                <w:sz w:val="26"/>
                <w:szCs w:val="26"/>
              </w:rPr>
              <w:t>ề việc công bố thủ tục hành chính mới ban hành lĩnh vực Kiểm lâm thuộc phạm vi chức năng quản lý của Bộ Nông nghiệp và Phát triển nông thôn</w:t>
            </w:r>
            <w:r w:rsidRPr="000A509C">
              <w:rPr>
                <w:sz w:val="26"/>
                <w:szCs w:val="26"/>
              </w:rPr>
              <w:t>.</w:t>
            </w:r>
          </w:p>
        </w:tc>
      </w:tr>
      <w:tr w:rsidR="005321C1" w:rsidRPr="000A509C" w14:paraId="1DDFE174" w14:textId="77777777" w:rsidTr="00630C33">
        <w:tc>
          <w:tcPr>
            <w:tcW w:w="993" w:type="dxa"/>
            <w:shd w:val="clear" w:color="auto" w:fill="auto"/>
          </w:tcPr>
          <w:p w14:paraId="2DCAC5DF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715D8FF" w14:textId="77777777"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Thành phần hồ sơ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7C32986F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1580" w:type="dxa"/>
            <w:shd w:val="clear" w:color="auto" w:fill="auto"/>
          </w:tcPr>
          <w:p w14:paraId="3C0EC672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Bản sao</w:t>
            </w:r>
          </w:p>
        </w:tc>
      </w:tr>
      <w:tr w:rsidR="005321C1" w:rsidRPr="000A509C" w14:paraId="25A42905" w14:textId="77777777" w:rsidTr="00630C33">
        <w:tc>
          <w:tcPr>
            <w:tcW w:w="993" w:type="dxa"/>
            <w:shd w:val="clear" w:color="auto" w:fill="auto"/>
          </w:tcPr>
          <w:p w14:paraId="30D8D10B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8D86BCA" w14:textId="77777777" w:rsidR="009129A4" w:rsidRPr="00CB318E" w:rsidRDefault="009129A4" w:rsidP="00CB318E">
            <w:pPr>
              <w:ind w:firstLine="38"/>
              <w:jc w:val="both"/>
              <w:rPr>
                <w:rFonts w:eastAsia="Courier New"/>
                <w:sz w:val="26"/>
                <w:szCs w:val="26"/>
              </w:rPr>
            </w:pPr>
            <w:r w:rsidRPr="0028678B">
              <w:rPr>
                <w:rFonts w:eastAsia="Courier New"/>
                <w:sz w:val="26"/>
                <w:szCs w:val="26"/>
              </w:rPr>
              <w:t xml:space="preserve">- </w:t>
            </w:r>
            <w:r w:rsidR="003B6B30">
              <w:rPr>
                <w:rFonts w:eastAsia="Courier New"/>
                <w:sz w:val="26"/>
                <w:szCs w:val="26"/>
              </w:rPr>
              <w:t xml:space="preserve">Văn bản đề nghị </w:t>
            </w:r>
            <w:r w:rsidR="003B6B30" w:rsidRPr="003B6B30">
              <w:rPr>
                <w:rFonts w:eastAsia="Courier New"/>
                <w:sz w:val="26"/>
                <w:szCs w:val="26"/>
              </w:rPr>
              <w:t>phê duyệt Phương án tạm sử dụng rừng của chủ đầu tư</w:t>
            </w:r>
            <w:r w:rsidR="003B6B30">
              <w:rPr>
                <w:rFonts w:eastAsia="Courier New"/>
                <w:sz w:val="26"/>
                <w:szCs w:val="26"/>
              </w:rPr>
              <w:t xml:space="preserve"> </w:t>
            </w:r>
            <w:r w:rsidR="003B6B30" w:rsidRPr="003B6B30">
              <w:rPr>
                <w:rFonts w:eastAsia="Courier New"/>
                <w:sz w:val="26"/>
                <w:szCs w:val="26"/>
              </w:rPr>
              <w:t>dự án</w:t>
            </w:r>
            <w:r w:rsidR="00C60831">
              <w:rPr>
                <w:rFonts w:eastAsia="Courier New"/>
                <w:sz w:val="26"/>
                <w:szCs w:val="26"/>
              </w:rPr>
              <w:t xml:space="preserve"> lập</w:t>
            </w:r>
            <w:r w:rsidR="003B6B30">
              <w:rPr>
                <w:rFonts w:eastAsia="Courier New"/>
                <w:sz w:val="26"/>
                <w:szCs w:val="26"/>
              </w:rPr>
              <w:t xml:space="preserve"> </w:t>
            </w:r>
            <w:r w:rsidR="003B6B30" w:rsidRPr="003B6B30">
              <w:rPr>
                <w:rFonts w:eastAsia="Courier New"/>
                <w:i/>
                <w:sz w:val="26"/>
                <w:szCs w:val="26"/>
              </w:rPr>
              <w:t>(theo mẫu tại mục 6).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71ABE139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9EC346D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B318E" w:rsidRPr="000A509C" w14:paraId="4DB378BF" w14:textId="77777777" w:rsidTr="00630C33">
        <w:tc>
          <w:tcPr>
            <w:tcW w:w="993" w:type="dxa"/>
            <w:shd w:val="clear" w:color="auto" w:fill="auto"/>
          </w:tcPr>
          <w:p w14:paraId="25C65C1E" w14:textId="77777777" w:rsidR="00CB318E" w:rsidRPr="000A509C" w:rsidRDefault="00CB318E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5C8A053" w14:textId="77777777" w:rsidR="00CB318E" w:rsidRPr="0028678B" w:rsidRDefault="00CB318E" w:rsidP="00C810BF">
            <w:pPr>
              <w:ind w:firstLine="38"/>
              <w:jc w:val="both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- Q</w:t>
            </w:r>
            <w:r w:rsidRPr="00CB318E">
              <w:rPr>
                <w:rFonts w:eastAsia="Courier New"/>
                <w:sz w:val="26"/>
                <w:szCs w:val="26"/>
              </w:rPr>
              <w:t>uyết định chủ trương chuyển mục đích sử dụng rừng sang mục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CB318E">
              <w:rPr>
                <w:rFonts w:eastAsia="Courier New"/>
                <w:sz w:val="26"/>
                <w:szCs w:val="26"/>
              </w:rPr>
              <w:t xml:space="preserve">đích sử dụng khác của dự án hoặc </w:t>
            </w:r>
            <w:r w:rsidR="00C810BF">
              <w:rPr>
                <w:rFonts w:eastAsia="Courier New"/>
                <w:sz w:val="26"/>
                <w:szCs w:val="26"/>
              </w:rPr>
              <w:t>Q</w:t>
            </w:r>
            <w:r w:rsidRPr="00CB318E">
              <w:rPr>
                <w:rFonts w:eastAsia="Courier New"/>
                <w:sz w:val="26"/>
                <w:szCs w:val="26"/>
              </w:rPr>
              <w:t>uyết định chuyển mục đích sử dụng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CB318E">
              <w:rPr>
                <w:rFonts w:eastAsia="Courier New"/>
                <w:sz w:val="26"/>
                <w:szCs w:val="26"/>
              </w:rPr>
              <w:t>rừng sang mục đích khác của dự án. Trường hợp dự án không chuyển mục đích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CB318E">
              <w:rPr>
                <w:rFonts w:eastAsia="Courier New"/>
                <w:sz w:val="26"/>
                <w:szCs w:val="26"/>
              </w:rPr>
              <w:t>sử dụng rừng sang mục đích khác có bản sao quyết định chủ trương đầu tư hoặc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CB318E">
              <w:rPr>
                <w:rFonts w:eastAsia="Courier New"/>
                <w:sz w:val="26"/>
                <w:szCs w:val="26"/>
              </w:rPr>
              <w:t>chấp thuận chủ trương đầu tư hoặc quyết định phê duyệt dự án đầu tư</w:t>
            </w:r>
            <w:r>
              <w:rPr>
                <w:rFonts w:eastAsia="Courier New"/>
                <w:sz w:val="26"/>
                <w:szCs w:val="26"/>
              </w:rPr>
              <w:t>.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3CBB572F" w14:textId="77777777" w:rsidR="00CB318E" w:rsidRPr="000A509C" w:rsidRDefault="00CB318E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7A0C8767" w14:textId="77777777" w:rsidR="00CB318E" w:rsidRPr="000A509C" w:rsidRDefault="005707F7" w:rsidP="00E90D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505F85" w:rsidRPr="000A509C" w14:paraId="29753810" w14:textId="77777777" w:rsidTr="00630C33">
        <w:tc>
          <w:tcPr>
            <w:tcW w:w="993" w:type="dxa"/>
            <w:shd w:val="clear" w:color="auto" w:fill="auto"/>
          </w:tcPr>
          <w:p w14:paraId="792C1AD0" w14:textId="77777777" w:rsidR="00505F85" w:rsidRPr="000A509C" w:rsidRDefault="00505F85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C0D9F31" w14:textId="77777777" w:rsidR="00505F85" w:rsidRDefault="00505F85" w:rsidP="00505F85">
            <w:pPr>
              <w:ind w:firstLine="38"/>
              <w:jc w:val="both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- B</w:t>
            </w:r>
            <w:r w:rsidRPr="00505F85">
              <w:rPr>
                <w:rFonts w:eastAsia="Courier New"/>
                <w:sz w:val="26"/>
                <w:szCs w:val="26"/>
              </w:rPr>
              <w:t>áo cáo thuyết minh và bản đồ hiện trạng rừng khu vực đề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505F85">
              <w:rPr>
                <w:rFonts w:eastAsia="Courier New"/>
                <w:sz w:val="26"/>
                <w:szCs w:val="26"/>
              </w:rPr>
              <w:t>nghị tạm sử dụng. Báo cáo thuyết minh thể hiện vị trí (lô, khoảnh, tiểu khu; địa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505F85">
              <w:rPr>
                <w:rFonts w:eastAsia="Courier New"/>
                <w:sz w:val="26"/>
                <w:szCs w:val="26"/>
              </w:rPr>
              <w:t>danh hành chính), diện tích rừng theo loại rừng (rừng đặc dụng, rừng phòng hộ,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505F85">
              <w:rPr>
                <w:rFonts w:eastAsia="Courier New"/>
                <w:sz w:val="26"/>
                <w:szCs w:val="26"/>
              </w:rPr>
              <w:t>rừng sản xuất), nguồn gốc hình thành (rừng tự nhiên, rừng trồng), trữ lượng, loài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505F85">
              <w:rPr>
                <w:rFonts w:eastAsia="Courier New"/>
                <w:sz w:val="26"/>
                <w:szCs w:val="26"/>
              </w:rPr>
              <w:t>cây đối với rừng trồng; Bản đồ (hiện trạng rừng khu vực tạm sử dụng rừng tỷ lệ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505F85">
              <w:rPr>
                <w:rFonts w:eastAsia="Courier New"/>
                <w:sz w:val="26"/>
                <w:szCs w:val="26"/>
              </w:rPr>
              <w:t>1/5.000 thể hiện rõ vị trí (lô, khoảnh, tiểu khu; địa danh hành chính), phạm vi,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505F85">
              <w:rPr>
                <w:rFonts w:eastAsia="Courier New"/>
                <w:sz w:val="26"/>
                <w:szCs w:val="26"/>
              </w:rPr>
              <w:t>ranh giới khu rừng đề nghị tạm sử dụng;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21A0D792" w14:textId="77777777" w:rsidR="00505F85" w:rsidRPr="000A509C" w:rsidRDefault="00505F85" w:rsidP="00E90D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27ABB6E" w14:textId="77777777" w:rsidR="00505F85" w:rsidRDefault="00505F85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0A509C" w14:paraId="19E0C4B3" w14:textId="77777777" w:rsidTr="00630C33">
        <w:tc>
          <w:tcPr>
            <w:tcW w:w="993" w:type="dxa"/>
            <w:shd w:val="clear" w:color="auto" w:fill="auto"/>
          </w:tcPr>
          <w:p w14:paraId="10F49422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1E3996C" w14:textId="77777777" w:rsidR="005321C1" w:rsidRPr="00154328" w:rsidRDefault="00BB3DD0" w:rsidP="00BB3DD0">
            <w:pPr>
              <w:ind w:firstLine="38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 w:rsidRPr="00BB3DD0">
              <w:rPr>
                <w:rFonts w:eastAsia="Courier New"/>
                <w:sz w:val="26"/>
                <w:szCs w:val="26"/>
              </w:rPr>
              <w:t>Phương án tạm sử dụng rừng do chủ đầu tư lập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BB3DD0">
              <w:rPr>
                <w:rFonts w:eastAsia="Courier New"/>
                <w:i/>
                <w:sz w:val="26"/>
                <w:szCs w:val="26"/>
              </w:rPr>
              <w:t>(</w:t>
            </w:r>
            <w:r w:rsidR="00EC485D" w:rsidRPr="00BB3DD0">
              <w:rPr>
                <w:rFonts w:eastAsia="Courier New"/>
                <w:i/>
                <w:sz w:val="26"/>
                <w:szCs w:val="26"/>
              </w:rPr>
              <w:t>theo mẫu tại mục 6).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63817922" w14:textId="77777777" w:rsidR="005321C1" w:rsidRPr="000A509C" w:rsidRDefault="000C2CB8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910F054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0A509C" w14:paraId="036C67B9" w14:textId="77777777" w:rsidTr="00630C33">
        <w:tc>
          <w:tcPr>
            <w:tcW w:w="993" w:type="dxa"/>
            <w:shd w:val="clear" w:color="auto" w:fill="auto"/>
          </w:tcPr>
          <w:p w14:paraId="5EE6B601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53E1404B" w14:textId="77777777"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5321C1" w:rsidRPr="000A509C" w14:paraId="36A3AC1F" w14:textId="77777777" w:rsidTr="00630C33">
        <w:tc>
          <w:tcPr>
            <w:tcW w:w="993" w:type="dxa"/>
            <w:shd w:val="clear" w:color="auto" w:fill="auto"/>
          </w:tcPr>
          <w:p w14:paraId="70D3DBF3" w14:textId="77777777" w:rsidR="005321C1" w:rsidRPr="000A509C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0AA9FEE1" w14:textId="77777777" w:rsidR="005321C1" w:rsidRPr="000A509C" w:rsidRDefault="009311D6" w:rsidP="00E90D0A">
            <w:pPr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 xml:space="preserve">01 </w:t>
            </w:r>
            <w:r w:rsidR="005321C1" w:rsidRPr="000A509C">
              <w:rPr>
                <w:sz w:val="26"/>
                <w:szCs w:val="26"/>
              </w:rPr>
              <w:t>bộ</w:t>
            </w:r>
          </w:p>
        </w:tc>
      </w:tr>
      <w:tr w:rsidR="005321C1" w:rsidRPr="000A509C" w14:paraId="0DE25BE4" w14:textId="77777777" w:rsidTr="00630C33">
        <w:tc>
          <w:tcPr>
            <w:tcW w:w="993" w:type="dxa"/>
            <w:shd w:val="clear" w:color="auto" w:fill="auto"/>
          </w:tcPr>
          <w:p w14:paraId="400EE572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16852B7F" w14:textId="77777777"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Thời gian xử lý</w:t>
            </w:r>
          </w:p>
        </w:tc>
      </w:tr>
      <w:tr w:rsidR="005321C1" w:rsidRPr="000A509C" w14:paraId="35DBFC1D" w14:textId="77777777" w:rsidTr="00630C33">
        <w:tc>
          <w:tcPr>
            <w:tcW w:w="993" w:type="dxa"/>
            <w:shd w:val="clear" w:color="auto" w:fill="auto"/>
          </w:tcPr>
          <w:p w14:paraId="3FEBE882" w14:textId="77777777" w:rsidR="005321C1" w:rsidRPr="00BD30E5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5843A349" w14:textId="77777777" w:rsidR="005321C1" w:rsidRPr="00BD30E5" w:rsidRDefault="004D2A05" w:rsidP="000C1A62">
            <w:pPr>
              <w:rPr>
                <w:sz w:val="26"/>
                <w:szCs w:val="26"/>
              </w:rPr>
            </w:pPr>
            <w:r w:rsidRPr="00BD30E5">
              <w:rPr>
                <w:sz w:val="26"/>
                <w:szCs w:val="26"/>
              </w:rPr>
              <w:t>06</w:t>
            </w:r>
            <w:r w:rsidR="0002091B" w:rsidRPr="00BD30E5">
              <w:rPr>
                <w:sz w:val="26"/>
                <w:szCs w:val="26"/>
              </w:rPr>
              <w:t xml:space="preserve"> ngày</w:t>
            </w:r>
            <w:r w:rsidRPr="00BD30E5">
              <w:rPr>
                <w:sz w:val="26"/>
                <w:szCs w:val="26"/>
              </w:rPr>
              <w:t xml:space="preserve"> + ¾ ngày</w:t>
            </w:r>
            <w:r w:rsidR="005321C1" w:rsidRPr="00BD30E5">
              <w:rPr>
                <w:sz w:val="26"/>
                <w:szCs w:val="26"/>
              </w:rPr>
              <w:t xml:space="preserve"> </w:t>
            </w:r>
            <w:r w:rsidR="009E6361">
              <w:rPr>
                <w:sz w:val="26"/>
                <w:szCs w:val="26"/>
              </w:rPr>
              <w:t xml:space="preserve">làm việc </w:t>
            </w:r>
            <w:r w:rsidR="005321C1" w:rsidRPr="00BD30E5">
              <w:rPr>
                <w:sz w:val="26"/>
                <w:szCs w:val="26"/>
              </w:rPr>
              <w:t>kể từ ngày nhận được hồ sơ hợp lệ</w:t>
            </w:r>
          </w:p>
        </w:tc>
      </w:tr>
      <w:tr w:rsidR="005321C1" w:rsidRPr="000A509C" w14:paraId="4C7F3434" w14:textId="77777777" w:rsidTr="00630C33">
        <w:tc>
          <w:tcPr>
            <w:tcW w:w="993" w:type="dxa"/>
            <w:shd w:val="clear" w:color="auto" w:fill="auto"/>
          </w:tcPr>
          <w:p w14:paraId="5363C125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34F595C3" w14:textId="77777777"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5321C1" w:rsidRPr="000A509C" w14:paraId="0C895F6C" w14:textId="77777777" w:rsidTr="00630C33">
        <w:tc>
          <w:tcPr>
            <w:tcW w:w="993" w:type="dxa"/>
            <w:shd w:val="clear" w:color="auto" w:fill="auto"/>
          </w:tcPr>
          <w:p w14:paraId="47028AFA" w14:textId="77777777" w:rsidR="005321C1" w:rsidRPr="000A509C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479A7BBA" w14:textId="77777777" w:rsidR="005321C1" w:rsidRPr="000A509C" w:rsidRDefault="00C679D3" w:rsidP="00E90D0A">
            <w:pPr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Phòng Kế hoạch – Tài chính Sở Nông nghiệp và Phát triển nông thôn</w:t>
            </w:r>
          </w:p>
        </w:tc>
      </w:tr>
      <w:tr w:rsidR="005321C1" w:rsidRPr="000A509C" w14:paraId="5D33B551" w14:textId="77777777" w:rsidTr="00630C33">
        <w:tc>
          <w:tcPr>
            <w:tcW w:w="993" w:type="dxa"/>
            <w:shd w:val="clear" w:color="auto" w:fill="auto"/>
          </w:tcPr>
          <w:p w14:paraId="0D1E6557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lastRenderedPageBreak/>
              <w:t>5.6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6222696F" w14:textId="77777777"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Lệ phí</w:t>
            </w:r>
          </w:p>
        </w:tc>
      </w:tr>
      <w:tr w:rsidR="005321C1" w:rsidRPr="000A509C" w14:paraId="42E677F7" w14:textId="77777777" w:rsidTr="00630C33">
        <w:tc>
          <w:tcPr>
            <w:tcW w:w="993" w:type="dxa"/>
            <w:shd w:val="clear" w:color="auto" w:fill="auto"/>
          </w:tcPr>
          <w:p w14:paraId="23BFD725" w14:textId="77777777" w:rsidR="005321C1" w:rsidRPr="000A509C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11AD5D71" w14:textId="77777777" w:rsidR="00C615C2" w:rsidRPr="000A509C" w:rsidRDefault="00B77024" w:rsidP="00E90D0A">
            <w:pPr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Không</w:t>
            </w:r>
          </w:p>
        </w:tc>
      </w:tr>
      <w:tr w:rsidR="005321C1" w:rsidRPr="000A509C" w14:paraId="406FCEE5" w14:textId="77777777" w:rsidTr="00630C33">
        <w:tc>
          <w:tcPr>
            <w:tcW w:w="993" w:type="dxa"/>
            <w:shd w:val="clear" w:color="auto" w:fill="auto"/>
          </w:tcPr>
          <w:p w14:paraId="1E951640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58834EB8" w14:textId="77777777"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5321C1" w:rsidRPr="000A509C" w14:paraId="3C0C9483" w14:textId="77777777" w:rsidTr="00630C33">
        <w:tc>
          <w:tcPr>
            <w:tcW w:w="993" w:type="dxa"/>
            <w:shd w:val="clear" w:color="auto" w:fill="auto"/>
          </w:tcPr>
          <w:p w14:paraId="1C61102B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09" w:type="dxa"/>
            <w:shd w:val="clear" w:color="auto" w:fill="auto"/>
          </w:tcPr>
          <w:p w14:paraId="52B60774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Trình tự</w:t>
            </w:r>
          </w:p>
        </w:tc>
        <w:tc>
          <w:tcPr>
            <w:tcW w:w="1985" w:type="dxa"/>
            <w:shd w:val="clear" w:color="auto" w:fill="auto"/>
          </w:tcPr>
          <w:p w14:paraId="2C48D212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00AFC9B8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734" w:type="dxa"/>
            <w:gridSpan w:val="2"/>
            <w:shd w:val="clear" w:color="auto" w:fill="auto"/>
          </w:tcPr>
          <w:p w14:paraId="72DA4EC3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Biểu mẫu/Kết quả</w:t>
            </w:r>
          </w:p>
        </w:tc>
      </w:tr>
      <w:tr w:rsidR="0099665E" w:rsidRPr="000A509C" w14:paraId="786BFB30" w14:textId="77777777" w:rsidTr="00630C33">
        <w:tc>
          <w:tcPr>
            <w:tcW w:w="993" w:type="dxa"/>
            <w:shd w:val="clear" w:color="auto" w:fill="auto"/>
            <w:vAlign w:val="center"/>
          </w:tcPr>
          <w:p w14:paraId="49AA4CC4" w14:textId="77777777" w:rsidR="0099665E" w:rsidRPr="000A509C" w:rsidRDefault="0099665E" w:rsidP="00C679D3">
            <w:pPr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 xml:space="preserve">Bước </w:t>
            </w:r>
            <w:r w:rsidR="00C679D3" w:rsidRPr="000A509C">
              <w:rPr>
                <w:sz w:val="26"/>
                <w:szCs w:val="26"/>
                <w:lang w:val="de-DE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4FD99D" w14:textId="77777777" w:rsidR="0099665E" w:rsidRPr="000A509C" w:rsidRDefault="0099665E" w:rsidP="001B2681">
            <w:pPr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Tiếp nhận hồ sơ từ Trung tâm phục vụ hành chính công tỉnh</w:t>
            </w:r>
            <w:r w:rsidR="006F773A" w:rsidRPr="000A509C">
              <w:rPr>
                <w:sz w:val="26"/>
                <w:szCs w:val="26"/>
                <w:lang w:val="de-DE"/>
              </w:rPr>
              <w:t xml:space="preserve"> và phân công xử lý.</w:t>
            </w:r>
            <w:r w:rsidRPr="000A509C">
              <w:rPr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5C30C8" w14:textId="77777777" w:rsidR="0099665E" w:rsidRPr="000A509C" w:rsidRDefault="0099665E" w:rsidP="001B2681">
            <w:pPr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Lãnh đạo Phòng Kế hoạch - Tài chính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02C82CD8" w14:textId="77777777" w:rsidR="0099665E" w:rsidRPr="000A509C" w:rsidRDefault="00E939B4" w:rsidP="000E6868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>1/2</w:t>
            </w:r>
            <w:r w:rsidR="000E6868">
              <w:rPr>
                <w:sz w:val="26"/>
                <w:szCs w:val="26"/>
              </w:rPr>
              <w:t xml:space="preserve"> ngày</w:t>
            </w:r>
            <w:r w:rsidR="00EA1416">
              <w:rPr>
                <w:sz w:val="26"/>
                <w:szCs w:val="26"/>
              </w:rPr>
              <w:t xml:space="preserve"> làm việc</w:t>
            </w: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546D192F" w14:textId="77777777" w:rsidR="0099665E" w:rsidRPr="000A509C" w:rsidRDefault="00C679D3" w:rsidP="00C679D3">
            <w:pPr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Mục 5.2</w:t>
            </w:r>
          </w:p>
        </w:tc>
      </w:tr>
      <w:tr w:rsidR="00D328EC" w:rsidRPr="000A509C" w14:paraId="17835ED3" w14:textId="77777777" w:rsidTr="00630C33">
        <w:tc>
          <w:tcPr>
            <w:tcW w:w="993" w:type="dxa"/>
            <w:shd w:val="clear" w:color="auto" w:fill="auto"/>
            <w:vAlign w:val="center"/>
          </w:tcPr>
          <w:p w14:paraId="61904C7B" w14:textId="77777777" w:rsidR="00D328EC" w:rsidRPr="00D4529B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D4529B">
              <w:rPr>
                <w:sz w:val="26"/>
                <w:szCs w:val="26"/>
                <w:lang w:val="de-DE"/>
              </w:rPr>
              <w:t>Bước 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D3082F" w14:textId="77777777" w:rsidR="00D328EC" w:rsidRPr="00D4529B" w:rsidRDefault="00FB45BA" w:rsidP="00D4529B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D4529B">
              <w:rPr>
                <w:sz w:val="26"/>
                <w:szCs w:val="26"/>
                <w:lang w:val="de-DE"/>
              </w:rPr>
              <w:t xml:space="preserve">- Kiểm tra, thẩm định các thành phần, nội dung hồ sơ; </w:t>
            </w:r>
            <w:r w:rsidR="0033164C" w:rsidRPr="00D4529B">
              <w:rPr>
                <w:sz w:val="26"/>
                <w:szCs w:val="26"/>
                <w:lang w:val="de-DE"/>
              </w:rPr>
              <w:t>Tổng hợp ý kiến/</w:t>
            </w:r>
            <w:r w:rsidR="00D4529B" w:rsidRPr="00D4529B">
              <w:rPr>
                <w:sz w:val="26"/>
                <w:szCs w:val="26"/>
                <w:lang w:val="de-DE"/>
              </w:rPr>
              <w:t xml:space="preserve">Báo cáo thẩm định của Sở Nông nghiệp  và PTNT; </w:t>
            </w:r>
            <w:r w:rsidRPr="00D4529B">
              <w:rPr>
                <w:sz w:val="26"/>
                <w:szCs w:val="26"/>
                <w:lang w:val="de-DE"/>
              </w:rPr>
              <w:t xml:space="preserve">dự thảo </w:t>
            </w:r>
            <w:r w:rsidR="000C3C10" w:rsidRPr="00D4529B">
              <w:rPr>
                <w:sz w:val="26"/>
                <w:szCs w:val="26"/>
                <w:lang w:val="de-DE"/>
              </w:rPr>
              <w:t xml:space="preserve">văn bản trình </w:t>
            </w:r>
            <w:r w:rsidR="003073CD" w:rsidRPr="00D4529B">
              <w:rPr>
                <w:sz w:val="26"/>
                <w:szCs w:val="26"/>
                <w:lang w:val="de-DE"/>
              </w:rPr>
              <w:t>lãnh đạo phê duyệt</w:t>
            </w:r>
            <w:r w:rsidR="00D4529B" w:rsidRPr="00D4529B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EDFCCA" w14:textId="77777777" w:rsidR="00D328EC" w:rsidRPr="00D4529B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D4529B">
              <w:rPr>
                <w:sz w:val="26"/>
                <w:szCs w:val="26"/>
                <w:lang w:val="de-DE"/>
              </w:rPr>
              <w:t>Chuyên viên Phòng Kế hoạch - Tài chính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4607CC31" w14:textId="77777777" w:rsidR="00D328EC" w:rsidRDefault="00FE7EC1" w:rsidP="00303124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D4529B">
              <w:rPr>
                <w:sz w:val="26"/>
                <w:szCs w:val="26"/>
                <w:lang w:val="de-DE"/>
              </w:rPr>
              <w:t>05</w:t>
            </w:r>
            <w:r w:rsidR="00303124" w:rsidRPr="00D4529B">
              <w:rPr>
                <w:sz w:val="26"/>
                <w:szCs w:val="26"/>
                <w:lang w:val="de-DE"/>
              </w:rPr>
              <w:t xml:space="preserve"> ngày</w:t>
            </w:r>
          </w:p>
          <w:p w14:paraId="3431428D" w14:textId="77777777" w:rsidR="00EA1416" w:rsidRPr="00D4529B" w:rsidRDefault="00EA1416" w:rsidP="00303124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60D2F163" w14:textId="77777777" w:rsidR="00D328EC" w:rsidRPr="00D4529B" w:rsidRDefault="00FB45BA" w:rsidP="007462E7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D4529B">
              <w:rPr>
                <w:sz w:val="26"/>
                <w:szCs w:val="26"/>
                <w:lang w:val="de-DE"/>
              </w:rPr>
              <w:t>Mục 5.2</w:t>
            </w:r>
            <w:r w:rsidR="000E07B9" w:rsidRPr="00D4529B">
              <w:rPr>
                <w:sz w:val="26"/>
                <w:szCs w:val="26"/>
                <w:lang w:val="de-DE"/>
              </w:rPr>
              <w:t>;</w:t>
            </w:r>
            <w:r w:rsidR="00533029" w:rsidRPr="00D4529B">
              <w:rPr>
                <w:sz w:val="26"/>
                <w:szCs w:val="26"/>
                <w:lang w:val="de-DE"/>
              </w:rPr>
              <w:t xml:space="preserve"> </w:t>
            </w:r>
            <w:r w:rsidR="00D4529B" w:rsidRPr="00D4529B">
              <w:rPr>
                <w:sz w:val="26"/>
                <w:szCs w:val="26"/>
                <w:lang w:val="de-DE"/>
              </w:rPr>
              <w:t>d</w:t>
            </w:r>
            <w:r w:rsidR="00533029" w:rsidRPr="00D4529B">
              <w:rPr>
                <w:sz w:val="26"/>
                <w:szCs w:val="26"/>
                <w:lang w:val="de-DE"/>
              </w:rPr>
              <w:t>ự thảo tờ trình trình UBND tỉnh</w:t>
            </w:r>
            <w:r w:rsidR="00D4529B" w:rsidRPr="00D4529B">
              <w:rPr>
                <w:sz w:val="26"/>
                <w:szCs w:val="26"/>
                <w:lang w:val="de-DE"/>
              </w:rPr>
              <w:t>, Quyết định hoặc</w:t>
            </w:r>
            <w:r w:rsidR="00D4529B" w:rsidRPr="00D4529B">
              <w:t xml:space="preserve"> </w:t>
            </w:r>
            <w:r w:rsidR="00D4529B" w:rsidRPr="00D4529B">
              <w:rPr>
                <w:sz w:val="26"/>
                <w:szCs w:val="26"/>
                <w:lang w:val="de-DE"/>
              </w:rPr>
              <w:t>văn bản trả lời.</w:t>
            </w:r>
          </w:p>
        </w:tc>
      </w:tr>
      <w:tr w:rsidR="00D328EC" w:rsidRPr="000A509C" w14:paraId="388AD149" w14:textId="77777777" w:rsidTr="00630C33">
        <w:tc>
          <w:tcPr>
            <w:tcW w:w="993" w:type="dxa"/>
            <w:shd w:val="clear" w:color="auto" w:fill="auto"/>
            <w:vAlign w:val="center"/>
          </w:tcPr>
          <w:p w14:paraId="25D981CC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Bước 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552AFB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Rà soát, kiểm tra nội dung dự thảo văn bản, trình Lãnh đạo Sở xem xét.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5E97AD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Lãnh đạo Phòng Kế hoạch - Tài chính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31EDC667" w14:textId="77777777" w:rsidR="00D328EC" w:rsidRDefault="00D328EC" w:rsidP="001E5A41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1</w:t>
            </w:r>
            <w:r w:rsidR="00ED4CBC">
              <w:rPr>
                <w:sz w:val="26"/>
                <w:szCs w:val="26"/>
              </w:rPr>
              <w:t>/2</w:t>
            </w:r>
            <w:r w:rsidRPr="000A509C">
              <w:rPr>
                <w:sz w:val="26"/>
                <w:szCs w:val="26"/>
              </w:rPr>
              <w:t xml:space="preserve"> </w:t>
            </w:r>
            <w:r w:rsidR="001E5A41">
              <w:rPr>
                <w:sz w:val="26"/>
                <w:szCs w:val="26"/>
              </w:rPr>
              <w:t>ngày</w:t>
            </w:r>
          </w:p>
          <w:p w14:paraId="09E12F51" w14:textId="77777777" w:rsidR="00EA1416" w:rsidRPr="000A509C" w:rsidRDefault="00EA1416" w:rsidP="001E5A41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EE0FE5C" w14:textId="77777777" w:rsidR="00D328EC" w:rsidRPr="000A509C" w:rsidRDefault="00ED4CB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="00D328EC" w:rsidRPr="000A509C">
              <w:rPr>
                <w:sz w:val="26"/>
                <w:szCs w:val="26"/>
              </w:rPr>
              <w:t xml:space="preserve">ự  thảo Tờ trình, Quyết định  hoặc văn bản trả lời/Phiếu  kiểm  soát quá trình giải quyết hồ sơ </w:t>
            </w:r>
            <w:r w:rsidR="00D328EC" w:rsidRPr="000A509C">
              <w:rPr>
                <w:i/>
                <w:sz w:val="26"/>
                <w:szCs w:val="26"/>
              </w:rPr>
              <w:t>(kèm theo toàn bộ hồ sơ).</w:t>
            </w:r>
          </w:p>
        </w:tc>
      </w:tr>
      <w:tr w:rsidR="00D328EC" w:rsidRPr="000A509C" w14:paraId="48C90E83" w14:textId="77777777" w:rsidTr="00630C33">
        <w:tc>
          <w:tcPr>
            <w:tcW w:w="993" w:type="dxa"/>
            <w:shd w:val="clear" w:color="auto" w:fill="auto"/>
            <w:vAlign w:val="center"/>
          </w:tcPr>
          <w:p w14:paraId="408BAA65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Bước 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14CC78" w14:textId="77777777" w:rsidR="00D328EC" w:rsidRPr="000A509C" w:rsidRDefault="00FE2086" w:rsidP="00FE2086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Phê</w:t>
            </w:r>
            <w:r w:rsidR="00D328EC" w:rsidRPr="000A509C">
              <w:rPr>
                <w:sz w:val="26"/>
                <w:szCs w:val="26"/>
                <w:lang w:val="de-DE"/>
              </w:rPr>
              <w:t xml:space="preserve"> duyệt </w:t>
            </w:r>
            <w:r>
              <w:rPr>
                <w:sz w:val="26"/>
                <w:szCs w:val="26"/>
                <w:lang w:val="de-DE"/>
              </w:rPr>
              <w:t>văn bản</w:t>
            </w:r>
            <w:r w:rsidR="00D328EC" w:rsidRPr="000A509C">
              <w:rPr>
                <w:sz w:val="26"/>
                <w:szCs w:val="26"/>
                <w:lang w:val="de-DE"/>
              </w:rPr>
              <w:t xml:space="preserve"> trình, chuyển văn thư ban hành.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F4E106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Lãnh đạo Sở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76697D51" w14:textId="77777777" w:rsidR="00D328EC" w:rsidRPr="000A509C" w:rsidRDefault="0067735E" w:rsidP="00DD242F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 w:rsidR="00DD242F">
              <w:rPr>
                <w:sz w:val="26"/>
                <w:szCs w:val="26"/>
              </w:rPr>
              <w:t>2 ngày</w:t>
            </w:r>
            <w:r w:rsidR="00DA1A25">
              <w:rPr>
                <w:sz w:val="26"/>
                <w:szCs w:val="26"/>
              </w:rPr>
              <w:t xml:space="preserve"> làm việc</w:t>
            </w: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47F979F9" w14:textId="77777777" w:rsidR="00D328EC" w:rsidRPr="000A509C" w:rsidRDefault="00D328EC" w:rsidP="007137E9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 xml:space="preserve">Tờ trình, dự thảo Quyết định  hoặc văn bản trả lời/Phiếu  kiểm  soát quá trình giải quyết hồ sơ </w:t>
            </w:r>
            <w:r w:rsidRPr="000A509C">
              <w:rPr>
                <w:i/>
                <w:sz w:val="26"/>
                <w:szCs w:val="26"/>
              </w:rPr>
              <w:t>(kèm theo toàn bộ hồ sơ).</w:t>
            </w:r>
          </w:p>
        </w:tc>
      </w:tr>
      <w:tr w:rsidR="00D328EC" w:rsidRPr="000A509C" w14:paraId="5138B411" w14:textId="77777777" w:rsidTr="00630C33">
        <w:tc>
          <w:tcPr>
            <w:tcW w:w="993" w:type="dxa"/>
            <w:shd w:val="clear" w:color="auto" w:fill="auto"/>
            <w:vAlign w:val="center"/>
          </w:tcPr>
          <w:p w14:paraId="643E9540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Bước 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F09409" w14:textId="77777777" w:rsidR="00D328EC" w:rsidRPr="000A509C" w:rsidRDefault="00D328EC" w:rsidP="00043015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 xml:space="preserve">Lấy số chuyển </w:t>
            </w:r>
            <w:r w:rsidR="00043015">
              <w:rPr>
                <w:sz w:val="26"/>
                <w:szCs w:val="26"/>
                <w:lang w:val="de-DE"/>
              </w:rPr>
              <w:t>hồ sơ đến UBND tỉnh, đồng thời chuyển hồ sơ giấy đến UBND tỉnh quan Trung tâm PV HCC</w:t>
            </w:r>
            <w:r w:rsidRPr="000A509C">
              <w:rPr>
                <w:sz w:val="26"/>
                <w:szCs w:val="26"/>
                <w:shd w:val="clear" w:color="auto" w:fill="FFFFFF"/>
                <w:lang w:val="de-DE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6C0AAA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Văn  thư Sở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5AE1FD17" w14:textId="77777777" w:rsidR="00D328EC" w:rsidRPr="000A509C" w:rsidRDefault="00E939B4" w:rsidP="00E94C6E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 w:rsidR="00E94C6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D328EC" w:rsidRPr="000A509C">
              <w:rPr>
                <w:sz w:val="26"/>
                <w:szCs w:val="26"/>
              </w:rPr>
              <w:t>ngày làm việc</w:t>
            </w: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2AB73353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 xml:space="preserve">Tờ trình, Tổng hợp ý kiến/dự  thảo Quyết định  hoặc văn bản trả lời/Phiếu  kiểm soát quá trình giải quyết hồ sơ </w:t>
            </w:r>
            <w:r w:rsidRPr="000A509C">
              <w:rPr>
                <w:i/>
                <w:sz w:val="26"/>
                <w:szCs w:val="26"/>
              </w:rPr>
              <w:t>(kèm theo toàn bộ hồ sơ).</w:t>
            </w:r>
          </w:p>
        </w:tc>
      </w:tr>
      <w:tr w:rsidR="00D328EC" w:rsidRPr="000A509C" w14:paraId="7FD8D24A" w14:textId="77777777" w:rsidTr="00630C33">
        <w:tc>
          <w:tcPr>
            <w:tcW w:w="5387" w:type="dxa"/>
            <w:gridSpan w:val="3"/>
            <w:shd w:val="clear" w:color="auto" w:fill="auto"/>
            <w:vAlign w:val="center"/>
          </w:tcPr>
          <w:p w14:paraId="0760E3DE" w14:textId="77777777" w:rsidR="00D328EC" w:rsidRPr="000A509C" w:rsidRDefault="00D328EC" w:rsidP="00C679D3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Tổng thời gian giải quyết TTHC trong nội bộ Sở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2B128082" w14:textId="77777777" w:rsidR="00D328EC" w:rsidRPr="000A509C" w:rsidRDefault="00290B3A" w:rsidP="00185FAB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06</w:t>
            </w:r>
            <w:r w:rsidR="00FF533E" w:rsidRPr="000A509C">
              <w:rPr>
                <w:b/>
                <w:sz w:val="26"/>
                <w:szCs w:val="26"/>
                <w:lang w:val="de-DE"/>
              </w:rPr>
              <w:t xml:space="preserve"> ngày</w:t>
            </w:r>
            <w:r>
              <w:rPr>
                <w:b/>
                <w:sz w:val="26"/>
                <w:szCs w:val="26"/>
                <w:lang w:val="de-DE"/>
              </w:rPr>
              <w:t xml:space="preserve"> + ¾ ngày</w:t>
            </w:r>
            <w:r w:rsidR="000A20AA">
              <w:rPr>
                <w:b/>
                <w:sz w:val="26"/>
                <w:szCs w:val="26"/>
                <w:lang w:val="de-DE"/>
              </w:rPr>
              <w:t xml:space="preserve"> làm việc</w:t>
            </w:r>
          </w:p>
        </w:tc>
      </w:tr>
    </w:tbl>
    <w:p w14:paraId="3C0863A2" w14:textId="77777777" w:rsidR="00E30968" w:rsidRPr="000A509C" w:rsidRDefault="003D1779" w:rsidP="003D1779">
      <w:pPr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  <w:r w:rsidRPr="000A509C">
        <w:rPr>
          <w:b/>
          <w:sz w:val="26"/>
          <w:szCs w:val="26"/>
        </w:rPr>
        <w:t xml:space="preserve">6. </w:t>
      </w:r>
      <w:r w:rsidRPr="000A509C">
        <w:rPr>
          <w:b/>
          <w:color w:val="000000"/>
          <w:sz w:val="26"/>
          <w:szCs w:val="26"/>
        </w:rPr>
        <w:t xml:space="preserve">BIỂU MẪU VÀ PHỤ LỤC: </w:t>
      </w:r>
    </w:p>
    <w:p w14:paraId="28E31658" w14:textId="77777777" w:rsidR="008362C2" w:rsidRDefault="00E30968" w:rsidP="004F56E6">
      <w:pPr>
        <w:widowControl w:val="0"/>
        <w:spacing w:before="120" w:after="120"/>
        <w:ind w:firstLine="720"/>
        <w:jc w:val="both"/>
        <w:rPr>
          <w:rFonts w:eastAsia="Courier New"/>
          <w:sz w:val="26"/>
          <w:szCs w:val="26"/>
        </w:rPr>
      </w:pPr>
      <w:r w:rsidRPr="0001051B">
        <w:rPr>
          <w:rFonts w:eastAsia="Courier New"/>
          <w:sz w:val="26"/>
          <w:szCs w:val="26"/>
        </w:rPr>
        <w:t xml:space="preserve">- </w:t>
      </w:r>
      <w:r w:rsidR="008362C2">
        <w:rPr>
          <w:rFonts w:eastAsia="Courier New"/>
          <w:sz w:val="26"/>
          <w:szCs w:val="26"/>
        </w:rPr>
        <w:t xml:space="preserve">Văn bản </w:t>
      </w:r>
      <w:r w:rsidR="008362C2" w:rsidRPr="008362C2">
        <w:rPr>
          <w:rFonts w:eastAsia="Courier New"/>
          <w:sz w:val="26"/>
          <w:szCs w:val="26"/>
        </w:rPr>
        <w:t>đề nghị phê duyệt Phương án tạm sử dụng rừng của chủ đầu tư</w:t>
      </w:r>
      <w:r w:rsidR="008362C2">
        <w:rPr>
          <w:rFonts w:eastAsia="Courier New"/>
          <w:sz w:val="26"/>
          <w:szCs w:val="26"/>
        </w:rPr>
        <w:t xml:space="preserve"> </w:t>
      </w:r>
      <w:r w:rsidR="008362C2" w:rsidRPr="008362C2">
        <w:rPr>
          <w:rFonts w:eastAsia="Courier New"/>
          <w:sz w:val="26"/>
          <w:szCs w:val="26"/>
        </w:rPr>
        <w:t xml:space="preserve">dự án </w:t>
      </w:r>
      <w:r w:rsidR="008362C2" w:rsidRPr="008362C2">
        <w:rPr>
          <w:rFonts w:eastAsia="Courier New"/>
          <w:i/>
          <w:sz w:val="26"/>
          <w:szCs w:val="26"/>
        </w:rPr>
        <w:t>(theo Phụ lục I ban hành kèm theo Nghị định số 27/2024/NĐ-CP ngày 06/3/2024 của Chính phủ)</w:t>
      </w:r>
      <w:r w:rsidR="008362C2">
        <w:rPr>
          <w:rFonts w:eastAsia="Courier New"/>
          <w:sz w:val="26"/>
          <w:szCs w:val="26"/>
        </w:rPr>
        <w:t>;</w:t>
      </w:r>
    </w:p>
    <w:p w14:paraId="2ADCF54D" w14:textId="77777777" w:rsidR="008362C2" w:rsidRDefault="008362C2" w:rsidP="004F56E6">
      <w:pPr>
        <w:widowControl w:val="0"/>
        <w:spacing w:before="120" w:after="120"/>
        <w:ind w:firstLine="720"/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lastRenderedPageBreak/>
        <w:t xml:space="preserve">- </w:t>
      </w:r>
      <w:r w:rsidRPr="008362C2">
        <w:rPr>
          <w:rFonts w:eastAsia="Courier New"/>
          <w:sz w:val="26"/>
          <w:szCs w:val="26"/>
        </w:rPr>
        <w:t xml:space="preserve">Phương án tạm sử dụng rừng do chủ đầu tư lập </w:t>
      </w:r>
      <w:r w:rsidRPr="008362C2">
        <w:rPr>
          <w:rFonts w:eastAsia="Courier New"/>
          <w:i/>
          <w:sz w:val="26"/>
          <w:szCs w:val="26"/>
        </w:rPr>
        <w:t>(theo Phụ lục II ban hành kèm theo Nghị định số 27/2024/NĐ-CP của Chính phủ)</w:t>
      </w:r>
      <w:r w:rsidRPr="008362C2">
        <w:rPr>
          <w:rFonts w:eastAsia="Courier New"/>
          <w:sz w:val="26"/>
          <w:szCs w:val="26"/>
        </w:rPr>
        <w:t>.</w:t>
      </w:r>
    </w:p>
    <w:p w14:paraId="79BB61D0" w14:textId="77777777" w:rsidR="003D1779" w:rsidRPr="000A509C" w:rsidRDefault="00221540" w:rsidP="003D1779">
      <w:pPr>
        <w:spacing w:before="120" w:after="1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  <w:t>7. HỒ SƠ  LƯU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646"/>
      </w:tblGrid>
      <w:tr w:rsidR="003D1779" w:rsidRPr="000A509C" w14:paraId="7121EB4A" w14:textId="77777777" w:rsidTr="00E90D0A">
        <w:trPr>
          <w:trHeight w:val="224"/>
        </w:trPr>
        <w:tc>
          <w:tcPr>
            <w:tcW w:w="993" w:type="dxa"/>
          </w:tcPr>
          <w:p w14:paraId="24A45669" w14:textId="77777777" w:rsidR="003D1779" w:rsidRPr="000A509C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A509C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646" w:type="dxa"/>
          </w:tcPr>
          <w:p w14:paraId="4F93B8B6" w14:textId="77777777" w:rsidR="003D1779" w:rsidRPr="000A509C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A509C">
              <w:rPr>
                <w:b/>
                <w:color w:val="000000"/>
                <w:sz w:val="26"/>
                <w:szCs w:val="26"/>
              </w:rPr>
              <w:t>Tài liệu trong hồ sơ</w:t>
            </w:r>
          </w:p>
        </w:tc>
      </w:tr>
      <w:tr w:rsidR="003D1779" w:rsidRPr="000A509C" w14:paraId="431F68FD" w14:textId="77777777" w:rsidTr="00E90D0A">
        <w:trPr>
          <w:trHeight w:val="269"/>
        </w:trPr>
        <w:tc>
          <w:tcPr>
            <w:tcW w:w="993" w:type="dxa"/>
          </w:tcPr>
          <w:p w14:paraId="3D4C7988" w14:textId="77777777" w:rsidR="003D1779" w:rsidRPr="000A509C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14:paraId="39DF35CA" w14:textId="77777777" w:rsidR="003D1779" w:rsidRPr="000A509C" w:rsidRDefault="003D1779" w:rsidP="00E90D0A">
            <w:pPr>
              <w:rPr>
                <w:color w:val="000000"/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Hồ sơ theo mục 5.2</w:t>
            </w:r>
          </w:p>
        </w:tc>
      </w:tr>
      <w:tr w:rsidR="003D1779" w:rsidRPr="000A509C" w14:paraId="25D24C70" w14:textId="77777777" w:rsidTr="00E90D0A">
        <w:trPr>
          <w:trHeight w:val="103"/>
        </w:trPr>
        <w:tc>
          <w:tcPr>
            <w:tcW w:w="993" w:type="dxa"/>
          </w:tcPr>
          <w:p w14:paraId="270B8D40" w14:textId="77777777" w:rsidR="003D1779" w:rsidRPr="000A509C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14:paraId="013693D7" w14:textId="77777777" w:rsidR="003D1779" w:rsidRPr="000A509C" w:rsidRDefault="00571BBE" w:rsidP="00E90D0A">
            <w:pPr>
              <w:rPr>
                <w:color w:val="000000"/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Tờ trình, dự thảo quyết định và các văn bản liên quan</w:t>
            </w:r>
          </w:p>
        </w:tc>
      </w:tr>
      <w:tr w:rsidR="003D1779" w:rsidRPr="000A509C" w14:paraId="028C8555" w14:textId="77777777" w:rsidTr="00E90D0A">
        <w:tc>
          <w:tcPr>
            <w:tcW w:w="9639" w:type="dxa"/>
            <w:gridSpan w:val="2"/>
          </w:tcPr>
          <w:p w14:paraId="0FCB3A69" w14:textId="77777777" w:rsidR="003D1779" w:rsidRPr="000A509C" w:rsidRDefault="003D1779" w:rsidP="00C679D3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0A509C">
              <w:rPr>
                <w:i/>
                <w:sz w:val="26"/>
                <w:szCs w:val="26"/>
              </w:rPr>
              <w:t xml:space="preserve">Hồ sơ được lưu tại </w:t>
            </w:r>
            <w:r w:rsidR="00C679D3" w:rsidRPr="000A509C">
              <w:rPr>
                <w:i/>
                <w:sz w:val="26"/>
                <w:szCs w:val="26"/>
              </w:rPr>
              <w:t>Phòng Kế hoạch – Tài chính Sở Nông nghiệp và Phát triển nông thôn</w:t>
            </w:r>
            <w:r w:rsidRPr="000A509C">
              <w:rPr>
                <w:i/>
                <w:sz w:val="26"/>
                <w:szCs w:val="26"/>
              </w:rPr>
              <w:t>; sau khi hết hạn, chuyển hồ sơ xuống kho lưu trữ của cơ quan.</w:t>
            </w:r>
          </w:p>
        </w:tc>
      </w:tr>
    </w:tbl>
    <w:p w14:paraId="63E3CC08" w14:textId="77777777" w:rsidR="003D1779" w:rsidRPr="000A509C" w:rsidRDefault="003D1779" w:rsidP="003D1779">
      <w:pPr>
        <w:rPr>
          <w:sz w:val="26"/>
          <w:szCs w:val="26"/>
        </w:rPr>
      </w:pPr>
    </w:p>
    <w:p w14:paraId="35172F4E" w14:textId="77777777" w:rsidR="003D1779" w:rsidRPr="000A509C" w:rsidRDefault="003D1779" w:rsidP="003D1779">
      <w:pPr>
        <w:spacing w:after="120"/>
        <w:ind w:left="480"/>
        <w:jc w:val="both"/>
        <w:rPr>
          <w:b/>
          <w:sz w:val="26"/>
          <w:szCs w:val="26"/>
        </w:rPr>
      </w:pPr>
    </w:p>
    <w:p w14:paraId="557E94B5" w14:textId="77777777" w:rsidR="003D1779" w:rsidRPr="000A509C" w:rsidRDefault="003D1779" w:rsidP="003D1779">
      <w:pPr>
        <w:spacing w:after="120"/>
        <w:ind w:left="480"/>
        <w:jc w:val="both"/>
        <w:rPr>
          <w:b/>
          <w:sz w:val="26"/>
          <w:szCs w:val="26"/>
        </w:rPr>
      </w:pPr>
    </w:p>
    <w:sectPr w:rsidR="003D1779" w:rsidRPr="000A509C" w:rsidSect="001A4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70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22EF7" w14:textId="77777777" w:rsidR="001A4875" w:rsidRDefault="001A4875">
      <w:r>
        <w:separator/>
      </w:r>
    </w:p>
  </w:endnote>
  <w:endnote w:type="continuationSeparator" w:id="0">
    <w:p w14:paraId="18E96145" w14:textId="77777777" w:rsidR="001A4875" w:rsidRDefault="001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F8589" w14:textId="77777777" w:rsidR="00A00CE5" w:rsidRDefault="000E5F37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02B754" w14:textId="77777777" w:rsidR="00A00CE5" w:rsidRDefault="00A00CE5" w:rsidP="002B3C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80479" w14:textId="77777777" w:rsidR="00A00CE5" w:rsidRDefault="000E5F37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0AA">
      <w:rPr>
        <w:rStyle w:val="PageNumber"/>
        <w:noProof/>
      </w:rPr>
      <w:t>5</w:t>
    </w:r>
    <w:r>
      <w:rPr>
        <w:rStyle w:val="PageNumber"/>
      </w:rPr>
      <w:fldChar w:fldCharType="end"/>
    </w:r>
  </w:p>
  <w:p w14:paraId="2B20556C" w14:textId="77777777" w:rsidR="00A00CE5" w:rsidRDefault="00A00CE5" w:rsidP="002B3CA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2878A" w14:textId="77777777" w:rsidR="007C576C" w:rsidRDefault="007C5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6DD52" w14:textId="77777777" w:rsidR="001A4875" w:rsidRDefault="001A4875">
      <w:r>
        <w:separator/>
      </w:r>
    </w:p>
  </w:footnote>
  <w:footnote w:type="continuationSeparator" w:id="0">
    <w:p w14:paraId="352AE7C0" w14:textId="77777777" w:rsidR="001A4875" w:rsidRDefault="001A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F5592" w14:textId="77777777" w:rsidR="007C576C" w:rsidRDefault="007C5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61"/>
      <w:gridCol w:w="3685"/>
      <w:gridCol w:w="2835"/>
    </w:tblGrid>
    <w:tr w:rsidR="00C17865" w14:paraId="72BF5C8D" w14:textId="77777777" w:rsidTr="00D049FF">
      <w:tc>
        <w:tcPr>
          <w:tcW w:w="3261" w:type="dxa"/>
          <w:vMerge w:val="restart"/>
          <w:shd w:val="clear" w:color="auto" w:fill="auto"/>
          <w:vAlign w:val="center"/>
        </w:tcPr>
        <w:p w14:paraId="4CD12F99" w14:textId="77777777" w:rsidR="00C17865" w:rsidRPr="0072089E" w:rsidRDefault="00D50D64" w:rsidP="00E90D0A">
          <w:pPr>
            <w:jc w:val="center"/>
            <w:rPr>
              <w:b/>
            </w:rPr>
          </w:pPr>
          <w:r w:rsidRPr="0072089E">
            <w:rPr>
              <w:b/>
            </w:rPr>
            <w:t>SỞ NÔNG NGHIỆP VÀ PHÁT TRIỂN NÔNG THÔN</w:t>
          </w:r>
        </w:p>
      </w:tc>
      <w:tc>
        <w:tcPr>
          <w:tcW w:w="3685" w:type="dxa"/>
          <w:shd w:val="clear" w:color="auto" w:fill="auto"/>
        </w:tcPr>
        <w:p w14:paraId="101BED02" w14:textId="77777777" w:rsidR="00C17865" w:rsidRPr="0072089E" w:rsidRDefault="00C17865" w:rsidP="00E90D0A">
          <w:pPr>
            <w:jc w:val="center"/>
            <w:rPr>
              <w:b/>
            </w:rPr>
          </w:pPr>
          <w:r w:rsidRPr="0072089E">
            <w:rPr>
              <w:b/>
            </w:rPr>
            <w:t xml:space="preserve">QUY TRÌNH </w:t>
          </w:r>
        </w:p>
      </w:tc>
      <w:tc>
        <w:tcPr>
          <w:tcW w:w="2835" w:type="dxa"/>
          <w:shd w:val="clear" w:color="auto" w:fill="auto"/>
          <w:vAlign w:val="center"/>
        </w:tcPr>
        <w:p w14:paraId="1A6012D6" w14:textId="4AEFD209" w:rsidR="00C17865" w:rsidRPr="0072089E" w:rsidRDefault="002B7757" w:rsidP="00C679D3">
          <w:r w:rsidRPr="0072089E">
            <w:t>Mã hiệu: QT KHTC</w:t>
          </w:r>
          <w:r w:rsidR="00EF7283" w:rsidRPr="0072089E">
            <w:t>-</w:t>
          </w:r>
          <w:r w:rsidR="00A415D6">
            <w:t>21</w:t>
          </w:r>
        </w:p>
      </w:tc>
    </w:tr>
    <w:tr w:rsidR="00C17865" w14:paraId="2639431A" w14:textId="77777777" w:rsidTr="00D049FF">
      <w:tc>
        <w:tcPr>
          <w:tcW w:w="3261" w:type="dxa"/>
          <w:vMerge/>
          <w:shd w:val="clear" w:color="auto" w:fill="auto"/>
        </w:tcPr>
        <w:p w14:paraId="324E91FF" w14:textId="77777777" w:rsidR="00C17865" w:rsidRPr="0072089E" w:rsidRDefault="00C17865" w:rsidP="00E90D0A">
          <w:pPr>
            <w:jc w:val="both"/>
          </w:pPr>
        </w:p>
      </w:tc>
      <w:tc>
        <w:tcPr>
          <w:tcW w:w="3685" w:type="dxa"/>
          <w:vMerge w:val="restart"/>
          <w:shd w:val="clear" w:color="auto" w:fill="auto"/>
        </w:tcPr>
        <w:p w14:paraId="0B43B862" w14:textId="77777777" w:rsidR="00C17865" w:rsidRPr="0072089E" w:rsidRDefault="00C679D3" w:rsidP="004C24AD">
          <w:pPr>
            <w:pStyle w:val="Heading4"/>
            <w:shd w:val="clear" w:color="auto" w:fill="FFFFFF"/>
            <w:spacing w:before="0" w:after="105"/>
            <w:jc w:val="center"/>
            <w:textAlignment w:val="baseline"/>
            <w:rPr>
              <w:rFonts w:ascii="Times New Roman" w:hAnsi="Times New Roman"/>
              <w:bCs w:val="0"/>
              <w:spacing w:val="-4"/>
              <w:sz w:val="24"/>
              <w:szCs w:val="24"/>
            </w:rPr>
          </w:pPr>
          <w:r w:rsidRPr="0072089E">
            <w:rPr>
              <w:rFonts w:ascii="Times New Roman" w:hAnsi="Times New Roman"/>
              <w:bCs w:val="0"/>
              <w:spacing w:val="-4"/>
              <w:sz w:val="24"/>
              <w:szCs w:val="24"/>
            </w:rPr>
            <w:t xml:space="preserve">Phê duyệt </w:t>
          </w:r>
          <w:r w:rsidR="00E36EF0">
            <w:rPr>
              <w:rFonts w:ascii="Times New Roman" w:hAnsi="Times New Roman"/>
              <w:bCs w:val="0"/>
              <w:spacing w:val="-4"/>
              <w:sz w:val="24"/>
              <w:szCs w:val="24"/>
            </w:rPr>
            <w:t xml:space="preserve">hoặc điều chỉnh </w:t>
          </w:r>
          <w:r w:rsidRPr="0072089E">
            <w:rPr>
              <w:rFonts w:ascii="Times New Roman" w:hAnsi="Times New Roman"/>
              <w:bCs w:val="0"/>
              <w:spacing w:val="-4"/>
              <w:sz w:val="24"/>
              <w:szCs w:val="24"/>
            </w:rPr>
            <w:t xml:space="preserve">phương án </w:t>
          </w:r>
          <w:r w:rsidR="004C24AD">
            <w:rPr>
              <w:rFonts w:ascii="Times New Roman" w:hAnsi="Times New Roman"/>
              <w:bCs w:val="0"/>
              <w:spacing w:val="-4"/>
              <w:sz w:val="24"/>
              <w:szCs w:val="24"/>
            </w:rPr>
            <w:t>tạm sử dụng rừng</w:t>
          </w:r>
        </w:p>
      </w:tc>
      <w:tc>
        <w:tcPr>
          <w:tcW w:w="2835" w:type="dxa"/>
          <w:shd w:val="clear" w:color="auto" w:fill="auto"/>
          <w:vAlign w:val="center"/>
        </w:tcPr>
        <w:p w14:paraId="40054BC9" w14:textId="77777777" w:rsidR="00C17865" w:rsidRPr="0072089E" w:rsidRDefault="00C17865" w:rsidP="005D3D22">
          <w:r w:rsidRPr="0072089E">
            <w:t xml:space="preserve">Lần ban hành: </w:t>
          </w:r>
          <w:r w:rsidR="00E36EF0">
            <w:t>0</w:t>
          </w:r>
          <w:r w:rsidR="004C24AD">
            <w:t>1</w:t>
          </w:r>
        </w:p>
      </w:tc>
    </w:tr>
    <w:tr w:rsidR="00C17865" w14:paraId="46457E87" w14:textId="77777777" w:rsidTr="00D049FF">
      <w:trPr>
        <w:trHeight w:val="213"/>
      </w:trPr>
      <w:tc>
        <w:tcPr>
          <w:tcW w:w="3261" w:type="dxa"/>
          <w:vMerge/>
          <w:shd w:val="clear" w:color="auto" w:fill="auto"/>
        </w:tcPr>
        <w:p w14:paraId="7DCFF131" w14:textId="77777777" w:rsidR="00C17865" w:rsidRPr="0072089E" w:rsidRDefault="00C17865" w:rsidP="00E90D0A">
          <w:pPr>
            <w:jc w:val="both"/>
          </w:pPr>
        </w:p>
      </w:tc>
      <w:tc>
        <w:tcPr>
          <w:tcW w:w="3685" w:type="dxa"/>
          <w:vMerge/>
          <w:shd w:val="clear" w:color="auto" w:fill="auto"/>
        </w:tcPr>
        <w:p w14:paraId="2D64E036" w14:textId="77777777" w:rsidR="00C17865" w:rsidRPr="0072089E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11FA3164" w14:textId="6B7270E3" w:rsidR="00C17865" w:rsidRPr="0072089E" w:rsidRDefault="00186281" w:rsidP="00E36EF0">
          <w:r>
            <w:t>Ngày ban hành:</w:t>
          </w:r>
          <w:r w:rsidR="003B5B7F">
            <w:t xml:space="preserve"> 03</w:t>
          </w:r>
          <w:r w:rsidR="00C17865" w:rsidRPr="0072089E">
            <w:t>/</w:t>
          </w:r>
          <w:r w:rsidR="00E36EF0">
            <w:t>5</w:t>
          </w:r>
          <w:r w:rsidR="00C17865" w:rsidRPr="0072089E">
            <w:t>/20</w:t>
          </w:r>
          <w:r w:rsidR="002B7757" w:rsidRPr="0072089E">
            <w:t>2</w:t>
          </w:r>
          <w:r w:rsidR="00E36EF0">
            <w:t>4</w:t>
          </w:r>
        </w:p>
      </w:tc>
    </w:tr>
    <w:tr w:rsidR="00C17865" w14:paraId="5D796E5D" w14:textId="77777777" w:rsidTr="00D049FF">
      <w:trPr>
        <w:trHeight w:val="213"/>
      </w:trPr>
      <w:tc>
        <w:tcPr>
          <w:tcW w:w="3261" w:type="dxa"/>
          <w:vMerge/>
          <w:shd w:val="clear" w:color="auto" w:fill="auto"/>
        </w:tcPr>
        <w:p w14:paraId="7313D988" w14:textId="77777777" w:rsidR="00C17865" w:rsidRPr="0072089E" w:rsidRDefault="00C17865" w:rsidP="00E90D0A">
          <w:pPr>
            <w:jc w:val="both"/>
          </w:pPr>
        </w:p>
      </w:tc>
      <w:tc>
        <w:tcPr>
          <w:tcW w:w="3685" w:type="dxa"/>
          <w:vMerge/>
          <w:shd w:val="clear" w:color="auto" w:fill="auto"/>
        </w:tcPr>
        <w:p w14:paraId="5B8D241A" w14:textId="77777777" w:rsidR="00C17865" w:rsidRPr="0072089E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</w:tcPr>
        <w:p w14:paraId="50AED049" w14:textId="77777777" w:rsidR="00C17865" w:rsidRPr="0072089E" w:rsidRDefault="00C17865" w:rsidP="00545C17">
          <w:r w:rsidRPr="0072089E">
            <w:t xml:space="preserve">Trang: </w:t>
          </w:r>
          <w:r w:rsidR="00821E8E">
            <w:fldChar w:fldCharType="begin"/>
          </w:r>
          <w:r w:rsidR="00821E8E">
            <w:instrText xml:space="preserve"> PAGE   \* MERGEFORMAT </w:instrText>
          </w:r>
          <w:r w:rsidR="00821E8E">
            <w:fldChar w:fldCharType="separate"/>
          </w:r>
          <w:r w:rsidR="000A20AA">
            <w:rPr>
              <w:noProof/>
            </w:rPr>
            <w:t>5</w:t>
          </w:r>
          <w:r w:rsidR="00821E8E">
            <w:rPr>
              <w:noProof/>
            </w:rPr>
            <w:fldChar w:fldCharType="end"/>
          </w:r>
          <w:r w:rsidRPr="0072089E">
            <w:t>/</w:t>
          </w:r>
          <w:r w:rsidR="00545C17">
            <w:t>5</w:t>
          </w:r>
        </w:p>
      </w:tc>
    </w:tr>
  </w:tbl>
  <w:p w14:paraId="168BCA91" w14:textId="77777777" w:rsidR="00A00CE5" w:rsidRDefault="00A00CE5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9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093"/>
      <w:gridCol w:w="5040"/>
      <w:gridCol w:w="1680"/>
      <w:gridCol w:w="1384"/>
    </w:tblGrid>
    <w:tr w:rsidR="00A00CE5" w14:paraId="25477CCD" w14:textId="77777777">
      <w:trPr>
        <w:cantSplit/>
      </w:trPr>
      <w:tc>
        <w:tcPr>
          <w:tcW w:w="2093" w:type="dxa"/>
          <w:vMerge w:val="restart"/>
          <w:vAlign w:val="center"/>
        </w:tcPr>
        <w:p w14:paraId="69385688" w14:textId="77777777" w:rsidR="00A00CE5" w:rsidRPr="00556439" w:rsidRDefault="00A00CE5" w:rsidP="00556439">
          <w:pPr>
            <w:jc w:val="center"/>
            <w:rPr>
              <w:b/>
            </w:rPr>
          </w:pPr>
          <w:r w:rsidRPr="00556439">
            <w:rPr>
              <w:b/>
            </w:rPr>
            <w:t xml:space="preserve">SỞ NN&amp;PTNT TỈNH </w:t>
          </w:r>
          <w:r>
            <w:rPr>
              <w:b/>
            </w:rPr>
            <w:t>KON TUM</w:t>
          </w:r>
        </w:p>
      </w:tc>
      <w:tc>
        <w:tcPr>
          <w:tcW w:w="5040" w:type="dxa"/>
          <w:tcBorders>
            <w:bottom w:val="nil"/>
          </w:tcBorders>
          <w:vAlign w:val="center"/>
        </w:tcPr>
        <w:p w14:paraId="315C8336" w14:textId="77777777" w:rsidR="00A00CE5" w:rsidRPr="00C3191C" w:rsidRDefault="00A00CE5" w:rsidP="001F471C">
          <w:pPr>
            <w:jc w:val="center"/>
            <w:rPr>
              <w:b/>
            </w:rPr>
          </w:pPr>
          <w:r w:rsidRPr="00C3191C">
            <w:rPr>
              <w:b/>
            </w:rPr>
            <w:t xml:space="preserve">QUY TRÌNH </w:t>
          </w:r>
        </w:p>
      </w:tc>
      <w:tc>
        <w:tcPr>
          <w:tcW w:w="1680" w:type="dxa"/>
          <w:tcBorders>
            <w:right w:val="nil"/>
          </w:tcBorders>
        </w:tcPr>
        <w:p w14:paraId="4522865C" w14:textId="77777777" w:rsidR="00A00CE5" w:rsidRDefault="00A00CE5" w:rsidP="00C3191C">
          <w:pPr>
            <w:tabs>
              <w:tab w:val="left" w:pos="732"/>
            </w:tabs>
            <w:ind w:right="492"/>
          </w:pPr>
          <w:r>
            <w:t>Mã hiệu:</w:t>
          </w:r>
        </w:p>
      </w:tc>
      <w:tc>
        <w:tcPr>
          <w:tcW w:w="1384" w:type="dxa"/>
          <w:tcBorders>
            <w:left w:val="nil"/>
          </w:tcBorders>
        </w:tcPr>
        <w:p w14:paraId="588945CC" w14:textId="77777777" w:rsidR="00A00CE5" w:rsidRPr="00556439" w:rsidRDefault="00A00CE5" w:rsidP="001F471C">
          <w:pPr>
            <w:jc w:val="both"/>
          </w:pPr>
          <w:r w:rsidRPr="00556439">
            <w:t>QT xx</w:t>
          </w:r>
        </w:p>
      </w:tc>
    </w:tr>
    <w:tr w:rsidR="00A00CE5" w14:paraId="6FB04FE5" w14:textId="77777777">
      <w:trPr>
        <w:cantSplit/>
      </w:trPr>
      <w:tc>
        <w:tcPr>
          <w:tcW w:w="2093" w:type="dxa"/>
          <w:vMerge/>
        </w:tcPr>
        <w:p w14:paraId="428B8835" w14:textId="77777777" w:rsidR="00A00CE5" w:rsidRDefault="00A00CE5" w:rsidP="001F471C">
          <w:pPr>
            <w:jc w:val="both"/>
          </w:pPr>
        </w:p>
      </w:tc>
      <w:tc>
        <w:tcPr>
          <w:tcW w:w="5040" w:type="dxa"/>
          <w:vMerge w:val="restart"/>
          <w:tcBorders>
            <w:top w:val="nil"/>
          </w:tcBorders>
          <w:vAlign w:val="center"/>
        </w:tcPr>
        <w:p w14:paraId="7DF53AE2" w14:textId="77777777" w:rsidR="00A00CE5" w:rsidRPr="00556439" w:rsidRDefault="00A00CE5" w:rsidP="00556439">
          <w:pPr>
            <w:spacing w:line="360" w:lineRule="aut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TIẾP NHẬN </w:t>
          </w:r>
          <w:r>
            <w:rPr>
              <w:b/>
            </w:rPr>
            <w:t xml:space="preserve">CÔNG BỐ SẢN PHẨM RAU,QUẢ, CHÈ AN TOÀN (TRƯỜNG HỢP CÔNG BỐ DỰA TRÊN KẾT QUẢ TỰ  </w:t>
          </w:r>
          <w:r w:rsidRPr="006C2847">
            <w:rPr>
              <w:b/>
            </w:rPr>
            <w:t xml:space="preserve">ĐÁNH GIÁ VÀ GIÁM SÁT NỘI BỘ) </w:t>
          </w:r>
        </w:p>
      </w:tc>
      <w:tc>
        <w:tcPr>
          <w:tcW w:w="1680" w:type="dxa"/>
          <w:tcBorders>
            <w:right w:val="nil"/>
          </w:tcBorders>
        </w:tcPr>
        <w:p w14:paraId="43E0E3F1" w14:textId="77777777" w:rsidR="00A00CE5" w:rsidRPr="00A818C6" w:rsidRDefault="00A00CE5" w:rsidP="001F471C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  <w:r>
            <w:rPr>
              <w:lang w:val="nl-NL"/>
            </w:rPr>
            <w:t>:</w:t>
          </w:r>
        </w:p>
      </w:tc>
      <w:tc>
        <w:tcPr>
          <w:tcW w:w="1384" w:type="dxa"/>
          <w:tcBorders>
            <w:left w:val="nil"/>
          </w:tcBorders>
        </w:tcPr>
        <w:p w14:paraId="25956780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02</w:t>
          </w:r>
        </w:p>
      </w:tc>
    </w:tr>
    <w:tr w:rsidR="00A00CE5" w14:paraId="12E75215" w14:textId="77777777">
      <w:trPr>
        <w:cantSplit/>
        <w:trHeight w:val="213"/>
      </w:trPr>
      <w:tc>
        <w:tcPr>
          <w:tcW w:w="2093" w:type="dxa"/>
          <w:vMerge/>
        </w:tcPr>
        <w:p w14:paraId="59F5FF72" w14:textId="77777777" w:rsidR="00A00CE5" w:rsidRDefault="00A00CE5" w:rsidP="001F471C">
          <w:pPr>
            <w:jc w:val="both"/>
          </w:pPr>
        </w:p>
      </w:tc>
      <w:tc>
        <w:tcPr>
          <w:tcW w:w="5040" w:type="dxa"/>
          <w:vMerge/>
          <w:tcBorders>
            <w:top w:val="nil"/>
          </w:tcBorders>
        </w:tcPr>
        <w:p w14:paraId="4D55B0F9" w14:textId="77777777" w:rsidR="00A00CE5" w:rsidRDefault="00A00CE5" w:rsidP="001F471C">
          <w:pPr>
            <w:jc w:val="both"/>
            <w:rPr>
              <w:sz w:val="28"/>
            </w:rPr>
          </w:pPr>
        </w:p>
      </w:tc>
      <w:tc>
        <w:tcPr>
          <w:tcW w:w="1680" w:type="dxa"/>
          <w:tcBorders>
            <w:right w:val="nil"/>
          </w:tcBorders>
        </w:tcPr>
        <w:p w14:paraId="6B732442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Ngày ban hành</w:t>
          </w:r>
        </w:p>
      </w:tc>
      <w:tc>
        <w:tcPr>
          <w:tcW w:w="1384" w:type="dxa"/>
          <w:tcBorders>
            <w:left w:val="nil"/>
          </w:tcBorders>
        </w:tcPr>
        <w:p w14:paraId="3B42F615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......</w:t>
          </w:r>
        </w:p>
      </w:tc>
    </w:tr>
  </w:tbl>
  <w:p w14:paraId="4F44A9EC" w14:textId="77777777" w:rsidR="00A00CE5" w:rsidRDefault="00A00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6F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D1E9B"/>
    <w:multiLevelType w:val="hybridMultilevel"/>
    <w:tmpl w:val="9CC8386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7754666"/>
    <w:multiLevelType w:val="multilevel"/>
    <w:tmpl w:val="514C4E3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05F8"/>
    <w:multiLevelType w:val="hybridMultilevel"/>
    <w:tmpl w:val="44EE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50121"/>
    <w:multiLevelType w:val="hybridMultilevel"/>
    <w:tmpl w:val="D800F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5D52"/>
    <w:multiLevelType w:val="hybridMultilevel"/>
    <w:tmpl w:val="C2664E5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0DDC66CF"/>
    <w:multiLevelType w:val="hybridMultilevel"/>
    <w:tmpl w:val="DED6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0971"/>
    <w:multiLevelType w:val="multilevel"/>
    <w:tmpl w:val="C4C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75D79"/>
    <w:multiLevelType w:val="hybridMultilevel"/>
    <w:tmpl w:val="4530BD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D55C4"/>
    <w:multiLevelType w:val="hybridMultilevel"/>
    <w:tmpl w:val="F834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41C48"/>
    <w:multiLevelType w:val="hybridMultilevel"/>
    <w:tmpl w:val="767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37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543FC"/>
    <w:multiLevelType w:val="hybridMultilevel"/>
    <w:tmpl w:val="B01A6FB0"/>
    <w:lvl w:ilvl="0" w:tplc="B5DC696C">
      <w:start w:val="1"/>
      <w:numFmt w:val="decimal"/>
      <w:lvlText w:val="%1"/>
      <w:lvlJc w:val="center"/>
      <w:pPr>
        <w:tabs>
          <w:tab w:val="num" w:pos="139"/>
        </w:tabs>
        <w:ind w:left="-218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D1777FA"/>
    <w:multiLevelType w:val="hybridMultilevel"/>
    <w:tmpl w:val="F038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A370F"/>
    <w:multiLevelType w:val="hybridMultilevel"/>
    <w:tmpl w:val="DA0460BC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34B5327F"/>
    <w:multiLevelType w:val="hybridMultilevel"/>
    <w:tmpl w:val="F768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02D6"/>
    <w:multiLevelType w:val="hybridMultilevel"/>
    <w:tmpl w:val="18C49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83DA9"/>
    <w:multiLevelType w:val="multilevel"/>
    <w:tmpl w:val="EF2866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3E0913"/>
    <w:multiLevelType w:val="hybridMultilevel"/>
    <w:tmpl w:val="BDAACE5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10F2326"/>
    <w:multiLevelType w:val="hybridMultilevel"/>
    <w:tmpl w:val="0F880FC4"/>
    <w:lvl w:ilvl="0" w:tplc="6E96F134">
      <w:start w:val="4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AD46EC"/>
    <w:multiLevelType w:val="hybridMultilevel"/>
    <w:tmpl w:val="42669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D35D7"/>
    <w:multiLevelType w:val="hybridMultilevel"/>
    <w:tmpl w:val="6360E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2BC5"/>
    <w:multiLevelType w:val="hybridMultilevel"/>
    <w:tmpl w:val="D46822F0"/>
    <w:lvl w:ilvl="0" w:tplc="4DD2F6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353F9"/>
    <w:multiLevelType w:val="multilevel"/>
    <w:tmpl w:val="6D3ABAB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F9079C"/>
    <w:multiLevelType w:val="multilevel"/>
    <w:tmpl w:val="799AAE8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217B92"/>
    <w:multiLevelType w:val="hybridMultilevel"/>
    <w:tmpl w:val="C0EA5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D73E9"/>
    <w:multiLevelType w:val="hybridMultilevel"/>
    <w:tmpl w:val="15CEF9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00C64EE"/>
    <w:multiLevelType w:val="hybridMultilevel"/>
    <w:tmpl w:val="AD2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A7295"/>
    <w:multiLevelType w:val="hybridMultilevel"/>
    <w:tmpl w:val="2EAA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5E29"/>
    <w:multiLevelType w:val="hybridMultilevel"/>
    <w:tmpl w:val="AF04B576"/>
    <w:lvl w:ilvl="0" w:tplc="A60A7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73268"/>
    <w:multiLevelType w:val="hybridMultilevel"/>
    <w:tmpl w:val="DB7A6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7" w15:restartNumberingAfterBreak="0">
    <w:nsid w:val="763E7E8B"/>
    <w:multiLevelType w:val="hybridMultilevel"/>
    <w:tmpl w:val="B9D6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92785">
    <w:abstractNumId w:val="23"/>
  </w:num>
  <w:num w:numId="2" w16cid:durableId="427963226">
    <w:abstractNumId w:val="28"/>
  </w:num>
  <w:num w:numId="3" w16cid:durableId="1856336053">
    <w:abstractNumId w:val="5"/>
  </w:num>
  <w:num w:numId="4" w16cid:durableId="1134299628">
    <w:abstractNumId w:val="27"/>
  </w:num>
  <w:num w:numId="5" w16cid:durableId="215747875">
    <w:abstractNumId w:val="2"/>
  </w:num>
  <w:num w:numId="6" w16cid:durableId="273174946">
    <w:abstractNumId w:val="35"/>
  </w:num>
  <w:num w:numId="7" w16cid:durableId="171141280">
    <w:abstractNumId w:val="16"/>
  </w:num>
  <w:num w:numId="8" w16cid:durableId="1114208503">
    <w:abstractNumId w:val="20"/>
  </w:num>
  <w:num w:numId="9" w16cid:durableId="1833638000">
    <w:abstractNumId w:val="36"/>
  </w:num>
  <w:num w:numId="10" w16cid:durableId="835531479">
    <w:abstractNumId w:val="25"/>
  </w:num>
  <w:num w:numId="11" w16cid:durableId="1463764265">
    <w:abstractNumId w:val="21"/>
  </w:num>
  <w:num w:numId="12" w16cid:durableId="802506229">
    <w:abstractNumId w:val="26"/>
  </w:num>
  <w:num w:numId="13" w16cid:durableId="922838216">
    <w:abstractNumId w:val="6"/>
  </w:num>
  <w:num w:numId="14" w16cid:durableId="1025792414">
    <w:abstractNumId w:val="12"/>
  </w:num>
  <w:num w:numId="15" w16cid:durableId="1436368165">
    <w:abstractNumId w:val="31"/>
  </w:num>
  <w:num w:numId="16" w16cid:durableId="169493487">
    <w:abstractNumId w:val="8"/>
  </w:num>
  <w:num w:numId="17" w16cid:durableId="1863399936">
    <w:abstractNumId w:val="4"/>
  </w:num>
  <w:num w:numId="18" w16cid:durableId="1854103520">
    <w:abstractNumId w:val="1"/>
  </w:num>
  <w:num w:numId="19" w16cid:durableId="1563373052">
    <w:abstractNumId w:val="29"/>
  </w:num>
  <w:num w:numId="20" w16cid:durableId="860972186">
    <w:abstractNumId w:val="10"/>
  </w:num>
  <w:num w:numId="21" w16cid:durableId="2079211502">
    <w:abstractNumId w:val="11"/>
  </w:num>
  <w:num w:numId="22" w16cid:durableId="1121798019">
    <w:abstractNumId w:val="32"/>
  </w:num>
  <w:num w:numId="23" w16cid:durableId="33117486">
    <w:abstractNumId w:val="7"/>
  </w:num>
  <w:num w:numId="24" w16cid:durableId="2098553944">
    <w:abstractNumId w:val="18"/>
  </w:num>
  <w:num w:numId="25" w16cid:durableId="1959875071">
    <w:abstractNumId w:val="34"/>
  </w:num>
  <w:num w:numId="26" w16cid:durableId="111900634">
    <w:abstractNumId w:val="13"/>
  </w:num>
  <w:num w:numId="27" w16cid:durableId="1820413045">
    <w:abstractNumId w:val="17"/>
  </w:num>
  <w:num w:numId="28" w16cid:durableId="1321730467">
    <w:abstractNumId w:val="30"/>
  </w:num>
  <w:num w:numId="29" w16cid:durableId="1786731200">
    <w:abstractNumId w:val="0"/>
  </w:num>
  <w:num w:numId="30" w16cid:durableId="1831410461">
    <w:abstractNumId w:val="37"/>
  </w:num>
  <w:num w:numId="31" w16cid:durableId="1527909796">
    <w:abstractNumId w:val="9"/>
  </w:num>
  <w:num w:numId="32" w16cid:durableId="428700876">
    <w:abstractNumId w:val="3"/>
  </w:num>
  <w:num w:numId="33" w16cid:durableId="33585886">
    <w:abstractNumId w:val="24"/>
  </w:num>
  <w:num w:numId="34" w16cid:durableId="782072348">
    <w:abstractNumId w:val="33"/>
  </w:num>
  <w:num w:numId="35" w16cid:durableId="914387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3179927">
    <w:abstractNumId w:val="22"/>
  </w:num>
  <w:num w:numId="37" w16cid:durableId="833882015">
    <w:abstractNumId w:val="14"/>
  </w:num>
  <w:num w:numId="38" w16cid:durableId="20033142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01"/>
    <w:rsid w:val="00003090"/>
    <w:rsid w:val="00004A92"/>
    <w:rsid w:val="0001051B"/>
    <w:rsid w:val="00010BBF"/>
    <w:rsid w:val="0001327E"/>
    <w:rsid w:val="0002091B"/>
    <w:rsid w:val="00022397"/>
    <w:rsid w:val="00022848"/>
    <w:rsid w:val="00023CC0"/>
    <w:rsid w:val="000321F8"/>
    <w:rsid w:val="00043015"/>
    <w:rsid w:val="00054502"/>
    <w:rsid w:val="00060446"/>
    <w:rsid w:val="0006292B"/>
    <w:rsid w:val="00067743"/>
    <w:rsid w:val="00074213"/>
    <w:rsid w:val="00077102"/>
    <w:rsid w:val="0008387C"/>
    <w:rsid w:val="00095078"/>
    <w:rsid w:val="00097DB0"/>
    <w:rsid w:val="000A20AA"/>
    <w:rsid w:val="000A2DCA"/>
    <w:rsid w:val="000A509C"/>
    <w:rsid w:val="000A5547"/>
    <w:rsid w:val="000A7158"/>
    <w:rsid w:val="000A7897"/>
    <w:rsid w:val="000B2218"/>
    <w:rsid w:val="000B46CB"/>
    <w:rsid w:val="000B6DBC"/>
    <w:rsid w:val="000B6DC5"/>
    <w:rsid w:val="000C0AB4"/>
    <w:rsid w:val="000C1A62"/>
    <w:rsid w:val="000C1F7F"/>
    <w:rsid w:val="000C2CB8"/>
    <w:rsid w:val="000C3C10"/>
    <w:rsid w:val="000C7F8D"/>
    <w:rsid w:val="000D14FE"/>
    <w:rsid w:val="000D3325"/>
    <w:rsid w:val="000D41F7"/>
    <w:rsid w:val="000D4952"/>
    <w:rsid w:val="000D6CF6"/>
    <w:rsid w:val="000E07B9"/>
    <w:rsid w:val="000E5F37"/>
    <w:rsid w:val="000E6868"/>
    <w:rsid w:val="000F335D"/>
    <w:rsid w:val="000F4BC2"/>
    <w:rsid w:val="000F4FF5"/>
    <w:rsid w:val="000F7930"/>
    <w:rsid w:val="001042DA"/>
    <w:rsid w:val="001055C1"/>
    <w:rsid w:val="00105A29"/>
    <w:rsid w:val="001117A5"/>
    <w:rsid w:val="001150D7"/>
    <w:rsid w:val="001164A1"/>
    <w:rsid w:val="0011719D"/>
    <w:rsid w:val="00124FE9"/>
    <w:rsid w:val="001333E6"/>
    <w:rsid w:val="001371C8"/>
    <w:rsid w:val="0014141F"/>
    <w:rsid w:val="0014330B"/>
    <w:rsid w:val="00144A70"/>
    <w:rsid w:val="001477BB"/>
    <w:rsid w:val="00150D17"/>
    <w:rsid w:val="00151B0C"/>
    <w:rsid w:val="00154328"/>
    <w:rsid w:val="001544ED"/>
    <w:rsid w:val="001556A5"/>
    <w:rsid w:val="00155FB8"/>
    <w:rsid w:val="0016051C"/>
    <w:rsid w:val="00160833"/>
    <w:rsid w:val="0016173B"/>
    <w:rsid w:val="0016670E"/>
    <w:rsid w:val="00167320"/>
    <w:rsid w:val="00167D0A"/>
    <w:rsid w:val="001725A6"/>
    <w:rsid w:val="00181213"/>
    <w:rsid w:val="00185FAB"/>
    <w:rsid w:val="00186281"/>
    <w:rsid w:val="0018663A"/>
    <w:rsid w:val="001930A0"/>
    <w:rsid w:val="0019395C"/>
    <w:rsid w:val="001A4875"/>
    <w:rsid w:val="001A55C6"/>
    <w:rsid w:val="001B2681"/>
    <w:rsid w:val="001C290D"/>
    <w:rsid w:val="001C42C7"/>
    <w:rsid w:val="001C5CD0"/>
    <w:rsid w:val="001D65E7"/>
    <w:rsid w:val="001D7B12"/>
    <w:rsid w:val="001E0DA0"/>
    <w:rsid w:val="001E2FD0"/>
    <w:rsid w:val="001E5A41"/>
    <w:rsid w:val="001F01F5"/>
    <w:rsid w:val="001F471C"/>
    <w:rsid w:val="001F6EA9"/>
    <w:rsid w:val="00213235"/>
    <w:rsid w:val="00214C22"/>
    <w:rsid w:val="0021772B"/>
    <w:rsid w:val="00221540"/>
    <w:rsid w:val="00226C02"/>
    <w:rsid w:val="00233818"/>
    <w:rsid w:val="00234009"/>
    <w:rsid w:val="00235F15"/>
    <w:rsid w:val="00240FC0"/>
    <w:rsid w:val="00244F6A"/>
    <w:rsid w:val="00245F6A"/>
    <w:rsid w:val="0024744C"/>
    <w:rsid w:val="00250D71"/>
    <w:rsid w:val="00253946"/>
    <w:rsid w:val="00253D64"/>
    <w:rsid w:val="002664F8"/>
    <w:rsid w:val="00271B58"/>
    <w:rsid w:val="0027352E"/>
    <w:rsid w:val="00273B6A"/>
    <w:rsid w:val="002770D7"/>
    <w:rsid w:val="0028678B"/>
    <w:rsid w:val="002879DF"/>
    <w:rsid w:val="00290B3A"/>
    <w:rsid w:val="00293E8E"/>
    <w:rsid w:val="00294A19"/>
    <w:rsid w:val="00294A24"/>
    <w:rsid w:val="002A2990"/>
    <w:rsid w:val="002B23A1"/>
    <w:rsid w:val="002B3CA8"/>
    <w:rsid w:val="002B7757"/>
    <w:rsid w:val="002C004F"/>
    <w:rsid w:val="002C011E"/>
    <w:rsid w:val="002C4C30"/>
    <w:rsid w:val="002D070D"/>
    <w:rsid w:val="002D3988"/>
    <w:rsid w:val="002D3C21"/>
    <w:rsid w:val="002E0B50"/>
    <w:rsid w:val="002F0902"/>
    <w:rsid w:val="002F0AE2"/>
    <w:rsid w:val="002F5018"/>
    <w:rsid w:val="002F74D2"/>
    <w:rsid w:val="002F77BC"/>
    <w:rsid w:val="002F7F63"/>
    <w:rsid w:val="00303124"/>
    <w:rsid w:val="003068B2"/>
    <w:rsid w:val="00306E13"/>
    <w:rsid w:val="003073CD"/>
    <w:rsid w:val="00310BD7"/>
    <w:rsid w:val="00312D81"/>
    <w:rsid w:val="00315A5E"/>
    <w:rsid w:val="00324E05"/>
    <w:rsid w:val="00326A2E"/>
    <w:rsid w:val="003301D0"/>
    <w:rsid w:val="0033114A"/>
    <w:rsid w:val="0033164C"/>
    <w:rsid w:val="003377A0"/>
    <w:rsid w:val="00337962"/>
    <w:rsid w:val="003424BD"/>
    <w:rsid w:val="0034592E"/>
    <w:rsid w:val="00347197"/>
    <w:rsid w:val="00350157"/>
    <w:rsid w:val="00352D73"/>
    <w:rsid w:val="00355B0F"/>
    <w:rsid w:val="003571FF"/>
    <w:rsid w:val="00360AD7"/>
    <w:rsid w:val="00362969"/>
    <w:rsid w:val="00372B81"/>
    <w:rsid w:val="00374462"/>
    <w:rsid w:val="003758FF"/>
    <w:rsid w:val="00377943"/>
    <w:rsid w:val="00377AB9"/>
    <w:rsid w:val="00380621"/>
    <w:rsid w:val="00383414"/>
    <w:rsid w:val="00383A85"/>
    <w:rsid w:val="00384A50"/>
    <w:rsid w:val="003937B4"/>
    <w:rsid w:val="003A3AB7"/>
    <w:rsid w:val="003A5CD5"/>
    <w:rsid w:val="003A6001"/>
    <w:rsid w:val="003B21DA"/>
    <w:rsid w:val="003B5B7F"/>
    <w:rsid w:val="003B6B30"/>
    <w:rsid w:val="003B7012"/>
    <w:rsid w:val="003C33EA"/>
    <w:rsid w:val="003D1779"/>
    <w:rsid w:val="003D1FCE"/>
    <w:rsid w:val="003D594A"/>
    <w:rsid w:val="003D7428"/>
    <w:rsid w:val="003E6215"/>
    <w:rsid w:val="003F062E"/>
    <w:rsid w:val="003F418D"/>
    <w:rsid w:val="00403593"/>
    <w:rsid w:val="00403A05"/>
    <w:rsid w:val="00413138"/>
    <w:rsid w:val="004132EE"/>
    <w:rsid w:val="0042385A"/>
    <w:rsid w:val="004245BE"/>
    <w:rsid w:val="004251A8"/>
    <w:rsid w:val="0043187C"/>
    <w:rsid w:val="00431DC8"/>
    <w:rsid w:val="00442353"/>
    <w:rsid w:val="00445E92"/>
    <w:rsid w:val="00446AA7"/>
    <w:rsid w:val="004517D4"/>
    <w:rsid w:val="004624BC"/>
    <w:rsid w:val="004723CE"/>
    <w:rsid w:val="00475811"/>
    <w:rsid w:val="004918A2"/>
    <w:rsid w:val="0049689E"/>
    <w:rsid w:val="00497E65"/>
    <w:rsid w:val="004A0E1C"/>
    <w:rsid w:val="004A1F97"/>
    <w:rsid w:val="004B11B9"/>
    <w:rsid w:val="004B55B8"/>
    <w:rsid w:val="004B5634"/>
    <w:rsid w:val="004C00ED"/>
    <w:rsid w:val="004C24AD"/>
    <w:rsid w:val="004C34A0"/>
    <w:rsid w:val="004C466A"/>
    <w:rsid w:val="004C52E6"/>
    <w:rsid w:val="004C550C"/>
    <w:rsid w:val="004C5807"/>
    <w:rsid w:val="004C5F15"/>
    <w:rsid w:val="004C6203"/>
    <w:rsid w:val="004D2A05"/>
    <w:rsid w:val="004D5725"/>
    <w:rsid w:val="004E4775"/>
    <w:rsid w:val="004F0390"/>
    <w:rsid w:val="004F56E6"/>
    <w:rsid w:val="004F75E0"/>
    <w:rsid w:val="005031AB"/>
    <w:rsid w:val="00504E62"/>
    <w:rsid w:val="00505F85"/>
    <w:rsid w:val="00506F2B"/>
    <w:rsid w:val="005143C2"/>
    <w:rsid w:val="00517F68"/>
    <w:rsid w:val="0053055C"/>
    <w:rsid w:val="0053202A"/>
    <w:rsid w:val="005321C1"/>
    <w:rsid w:val="00533029"/>
    <w:rsid w:val="00533600"/>
    <w:rsid w:val="00545C17"/>
    <w:rsid w:val="00556439"/>
    <w:rsid w:val="00557FE0"/>
    <w:rsid w:val="005707F7"/>
    <w:rsid w:val="00571BBE"/>
    <w:rsid w:val="00572526"/>
    <w:rsid w:val="00576CB4"/>
    <w:rsid w:val="005807DD"/>
    <w:rsid w:val="005835AD"/>
    <w:rsid w:val="0058408F"/>
    <w:rsid w:val="00587F78"/>
    <w:rsid w:val="00593BBB"/>
    <w:rsid w:val="00594237"/>
    <w:rsid w:val="00595BCA"/>
    <w:rsid w:val="0059714B"/>
    <w:rsid w:val="005A2E06"/>
    <w:rsid w:val="005A51BD"/>
    <w:rsid w:val="005B4359"/>
    <w:rsid w:val="005C203D"/>
    <w:rsid w:val="005C73E1"/>
    <w:rsid w:val="005C7A78"/>
    <w:rsid w:val="005D084B"/>
    <w:rsid w:val="005D08B1"/>
    <w:rsid w:val="005D0FA6"/>
    <w:rsid w:val="005D3D22"/>
    <w:rsid w:val="005D7B64"/>
    <w:rsid w:val="005D7E81"/>
    <w:rsid w:val="005E1FA1"/>
    <w:rsid w:val="006043FD"/>
    <w:rsid w:val="0061729A"/>
    <w:rsid w:val="00617B77"/>
    <w:rsid w:val="00620119"/>
    <w:rsid w:val="00622C15"/>
    <w:rsid w:val="006244F4"/>
    <w:rsid w:val="006276D9"/>
    <w:rsid w:val="00630C33"/>
    <w:rsid w:val="006331D2"/>
    <w:rsid w:val="006337D3"/>
    <w:rsid w:val="00640546"/>
    <w:rsid w:val="00643D4C"/>
    <w:rsid w:val="0065676B"/>
    <w:rsid w:val="00673CDB"/>
    <w:rsid w:val="00676F95"/>
    <w:rsid w:val="0067735E"/>
    <w:rsid w:val="006776DE"/>
    <w:rsid w:val="00684C31"/>
    <w:rsid w:val="00690BD7"/>
    <w:rsid w:val="00696F17"/>
    <w:rsid w:val="00697B83"/>
    <w:rsid w:val="006A4389"/>
    <w:rsid w:val="006A7014"/>
    <w:rsid w:val="006A721F"/>
    <w:rsid w:val="006A799C"/>
    <w:rsid w:val="006B3711"/>
    <w:rsid w:val="006B6E96"/>
    <w:rsid w:val="006C2847"/>
    <w:rsid w:val="006C374A"/>
    <w:rsid w:val="006C674B"/>
    <w:rsid w:val="006C69DC"/>
    <w:rsid w:val="006E2D64"/>
    <w:rsid w:val="006E3446"/>
    <w:rsid w:val="006E57CC"/>
    <w:rsid w:val="006F37E1"/>
    <w:rsid w:val="006F773A"/>
    <w:rsid w:val="007013C5"/>
    <w:rsid w:val="007046E6"/>
    <w:rsid w:val="00705DF3"/>
    <w:rsid w:val="007137E9"/>
    <w:rsid w:val="0072089E"/>
    <w:rsid w:val="00723498"/>
    <w:rsid w:val="0072618F"/>
    <w:rsid w:val="00730E73"/>
    <w:rsid w:val="00731865"/>
    <w:rsid w:val="00731C2A"/>
    <w:rsid w:val="00731E18"/>
    <w:rsid w:val="007322BB"/>
    <w:rsid w:val="00737BA6"/>
    <w:rsid w:val="007462E7"/>
    <w:rsid w:val="00747CA8"/>
    <w:rsid w:val="007578E2"/>
    <w:rsid w:val="00760286"/>
    <w:rsid w:val="00763BBB"/>
    <w:rsid w:val="007656A5"/>
    <w:rsid w:val="00767337"/>
    <w:rsid w:val="007714B9"/>
    <w:rsid w:val="007738B3"/>
    <w:rsid w:val="00776299"/>
    <w:rsid w:val="00792391"/>
    <w:rsid w:val="007A413A"/>
    <w:rsid w:val="007A79F0"/>
    <w:rsid w:val="007B30C5"/>
    <w:rsid w:val="007B4DFD"/>
    <w:rsid w:val="007B71E4"/>
    <w:rsid w:val="007C24ED"/>
    <w:rsid w:val="007C576C"/>
    <w:rsid w:val="007C7752"/>
    <w:rsid w:val="007D12EE"/>
    <w:rsid w:val="007D2221"/>
    <w:rsid w:val="007D5F9D"/>
    <w:rsid w:val="007E4646"/>
    <w:rsid w:val="007E4774"/>
    <w:rsid w:val="007E73FB"/>
    <w:rsid w:val="007F156A"/>
    <w:rsid w:val="007F6A5F"/>
    <w:rsid w:val="007F7852"/>
    <w:rsid w:val="0080371B"/>
    <w:rsid w:val="0080374B"/>
    <w:rsid w:val="00804436"/>
    <w:rsid w:val="008135DD"/>
    <w:rsid w:val="00814A25"/>
    <w:rsid w:val="00821216"/>
    <w:rsid w:val="00821E8E"/>
    <w:rsid w:val="00822A25"/>
    <w:rsid w:val="008267DE"/>
    <w:rsid w:val="0083340C"/>
    <w:rsid w:val="008362C2"/>
    <w:rsid w:val="008416CC"/>
    <w:rsid w:val="00842A5A"/>
    <w:rsid w:val="00843F35"/>
    <w:rsid w:val="00844D74"/>
    <w:rsid w:val="00844EC8"/>
    <w:rsid w:val="008451D6"/>
    <w:rsid w:val="008455A6"/>
    <w:rsid w:val="00846C86"/>
    <w:rsid w:val="00847E1F"/>
    <w:rsid w:val="00850E20"/>
    <w:rsid w:val="008524AB"/>
    <w:rsid w:val="00854F23"/>
    <w:rsid w:val="00861650"/>
    <w:rsid w:val="00870BF2"/>
    <w:rsid w:val="0087593B"/>
    <w:rsid w:val="00876A3F"/>
    <w:rsid w:val="00876D5E"/>
    <w:rsid w:val="00881374"/>
    <w:rsid w:val="008843E9"/>
    <w:rsid w:val="0088555C"/>
    <w:rsid w:val="00886B09"/>
    <w:rsid w:val="008900A8"/>
    <w:rsid w:val="008A3FCE"/>
    <w:rsid w:val="008A5A15"/>
    <w:rsid w:val="008A662E"/>
    <w:rsid w:val="008A7BC5"/>
    <w:rsid w:val="008B1CE3"/>
    <w:rsid w:val="008B3B0C"/>
    <w:rsid w:val="008B461C"/>
    <w:rsid w:val="008C004A"/>
    <w:rsid w:val="008C12AB"/>
    <w:rsid w:val="008C3221"/>
    <w:rsid w:val="008C43F9"/>
    <w:rsid w:val="008C6B38"/>
    <w:rsid w:val="008C6B43"/>
    <w:rsid w:val="008D08B7"/>
    <w:rsid w:val="008D1DA9"/>
    <w:rsid w:val="008F171D"/>
    <w:rsid w:val="008F1AA3"/>
    <w:rsid w:val="008F2F3A"/>
    <w:rsid w:val="008F3C7E"/>
    <w:rsid w:val="008F7ECB"/>
    <w:rsid w:val="009027AA"/>
    <w:rsid w:val="00902B3D"/>
    <w:rsid w:val="00905178"/>
    <w:rsid w:val="009075F5"/>
    <w:rsid w:val="0091179B"/>
    <w:rsid w:val="009129A4"/>
    <w:rsid w:val="00912B97"/>
    <w:rsid w:val="00916CD7"/>
    <w:rsid w:val="009256CC"/>
    <w:rsid w:val="009311D6"/>
    <w:rsid w:val="009329DF"/>
    <w:rsid w:val="00934319"/>
    <w:rsid w:val="00937D2D"/>
    <w:rsid w:val="009471EC"/>
    <w:rsid w:val="00950276"/>
    <w:rsid w:val="00951302"/>
    <w:rsid w:val="00957015"/>
    <w:rsid w:val="00962AF2"/>
    <w:rsid w:val="009630DF"/>
    <w:rsid w:val="00964D11"/>
    <w:rsid w:val="00965ED5"/>
    <w:rsid w:val="009717C1"/>
    <w:rsid w:val="009829E5"/>
    <w:rsid w:val="009833DC"/>
    <w:rsid w:val="009847AE"/>
    <w:rsid w:val="0098520E"/>
    <w:rsid w:val="00995470"/>
    <w:rsid w:val="00995F3F"/>
    <w:rsid w:val="0099665E"/>
    <w:rsid w:val="009A45A3"/>
    <w:rsid w:val="009A6B60"/>
    <w:rsid w:val="009B0019"/>
    <w:rsid w:val="009B7FB1"/>
    <w:rsid w:val="009C1AC2"/>
    <w:rsid w:val="009C5153"/>
    <w:rsid w:val="009D32E2"/>
    <w:rsid w:val="009D5E1F"/>
    <w:rsid w:val="009D5FB9"/>
    <w:rsid w:val="009E3D5E"/>
    <w:rsid w:val="009E425D"/>
    <w:rsid w:val="009E6361"/>
    <w:rsid w:val="009E64F1"/>
    <w:rsid w:val="009F2A27"/>
    <w:rsid w:val="009F33D4"/>
    <w:rsid w:val="00A00503"/>
    <w:rsid w:val="00A00CE5"/>
    <w:rsid w:val="00A06F61"/>
    <w:rsid w:val="00A0771F"/>
    <w:rsid w:val="00A078E3"/>
    <w:rsid w:val="00A15047"/>
    <w:rsid w:val="00A21281"/>
    <w:rsid w:val="00A2209B"/>
    <w:rsid w:val="00A35930"/>
    <w:rsid w:val="00A37BFC"/>
    <w:rsid w:val="00A415D6"/>
    <w:rsid w:val="00A42B68"/>
    <w:rsid w:val="00A44A3A"/>
    <w:rsid w:val="00A44F4F"/>
    <w:rsid w:val="00A46B12"/>
    <w:rsid w:val="00A47B23"/>
    <w:rsid w:val="00A53F6A"/>
    <w:rsid w:val="00A55DF3"/>
    <w:rsid w:val="00A57A82"/>
    <w:rsid w:val="00A64228"/>
    <w:rsid w:val="00A70E29"/>
    <w:rsid w:val="00A7233C"/>
    <w:rsid w:val="00A725F9"/>
    <w:rsid w:val="00A82F26"/>
    <w:rsid w:val="00A867A6"/>
    <w:rsid w:val="00A87327"/>
    <w:rsid w:val="00A87C37"/>
    <w:rsid w:val="00AA25C0"/>
    <w:rsid w:val="00AB52B4"/>
    <w:rsid w:val="00AB7CC3"/>
    <w:rsid w:val="00AD22F6"/>
    <w:rsid w:val="00AD2ED7"/>
    <w:rsid w:val="00AD4E0A"/>
    <w:rsid w:val="00AD53DA"/>
    <w:rsid w:val="00AD7B01"/>
    <w:rsid w:val="00AD7D2F"/>
    <w:rsid w:val="00AE26D0"/>
    <w:rsid w:val="00AE47C6"/>
    <w:rsid w:val="00AE5713"/>
    <w:rsid w:val="00AE730A"/>
    <w:rsid w:val="00B00510"/>
    <w:rsid w:val="00B01BEF"/>
    <w:rsid w:val="00B01E18"/>
    <w:rsid w:val="00B14E4C"/>
    <w:rsid w:val="00B2131B"/>
    <w:rsid w:val="00B27962"/>
    <w:rsid w:val="00B320A4"/>
    <w:rsid w:val="00B35921"/>
    <w:rsid w:val="00B40744"/>
    <w:rsid w:val="00B43575"/>
    <w:rsid w:val="00B51FF7"/>
    <w:rsid w:val="00B61223"/>
    <w:rsid w:val="00B64B6E"/>
    <w:rsid w:val="00B711A6"/>
    <w:rsid w:val="00B736E7"/>
    <w:rsid w:val="00B73A55"/>
    <w:rsid w:val="00B77024"/>
    <w:rsid w:val="00B8009D"/>
    <w:rsid w:val="00B80317"/>
    <w:rsid w:val="00B815F3"/>
    <w:rsid w:val="00B903D7"/>
    <w:rsid w:val="00B914FB"/>
    <w:rsid w:val="00B95075"/>
    <w:rsid w:val="00BA2FD5"/>
    <w:rsid w:val="00BB1939"/>
    <w:rsid w:val="00BB3DD0"/>
    <w:rsid w:val="00BC13F8"/>
    <w:rsid w:val="00BC1AAB"/>
    <w:rsid w:val="00BD0909"/>
    <w:rsid w:val="00BD2DD7"/>
    <w:rsid w:val="00BD30E5"/>
    <w:rsid w:val="00BD548D"/>
    <w:rsid w:val="00BD6C57"/>
    <w:rsid w:val="00BE28ED"/>
    <w:rsid w:val="00BF32FA"/>
    <w:rsid w:val="00BF7B86"/>
    <w:rsid w:val="00C02E92"/>
    <w:rsid w:val="00C108B5"/>
    <w:rsid w:val="00C13027"/>
    <w:rsid w:val="00C15F24"/>
    <w:rsid w:val="00C17865"/>
    <w:rsid w:val="00C2171E"/>
    <w:rsid w:val="00C26ECE"/>
    <w:rsid w:val="00C30CC4"/>
    <w:rsid w:val="00C3191C"/>
    <w:rsid w:val="00C3240F"/>
    <w:rsid w:val="00C3670D"/>
    <w:rsid w:val="00C37668"/>
    <w:rsid w:val="00C478B5"/>
    <w:rsid w:val="00C52873"/>
    <w:rsid w:val="00C52AB6"/>
    <w:rsid w:val="00C531C6"/>
    <w:rsid w:val="00C55B78"/>
    <w:rsid w:val="00C577AC"/>
    <w:rsid w:val="00C60831"/>
    <w:rsid w:val="00C60A79"/>
    <w:rsid w:val="00C615C2"/>
    <w:rsid w:val="00C639C9"/>
    <w:rsid w:val="00C6625E"/>
    <w:rsid w:val="00C67540"/>
    <w:rsid w:val="00C679D3"/>
    <w:rsid w:val="00C74D34"/>
    <w:rsid w:val="00C77000"/>
    <w:rsid w:val="00C77696"/>
    <w:rsid w:val="00C777C4"/>
    <w:rsid w:val="00C810BF"/>
    <w:rsid w:val="00C82245"/>
    <w:rsid w:val="00C845CA"/>
    <w:rsid w:val="00C906BA"/>
    <w:rsid w:val="00C950A5"/>
    <w:rsid w:val="00C95B64"/>
    <w:rsid w:val="00CA004A"/>
    <w:rsid w:val="00CA328F"/>
    <w:rsid w:val="00CA7822"/>
    <w:rsid w:val="00CB2559"/>
    <w:rsid w:val="00CB318E"/>
    <w:rsid w:val="00CB7F21"/>
    <w:rsid w:val="00CC1F61"/>
    <w:rsid w:val="00CC46E9"/>
    <w:rsid w:val="00CD0E75"/>
    <w:rsid w:val="00CE0053"/>
    <w:rsid w:val="00CF2830"/>
    <w:rsid w:val="00D00509"/>
    <w:rsid w:val="00D01434"/>
    <w:rsid w:val="00D034D8"/>
    <w:rsid w:val="00D04682"/>
    <w:rsid w:val="00D049FF"/>
    <w:rsid w:val="00D10034"/>
    <w:rsid w:val="00D15D63"/>
    <w:rsid w:val="00D205A1"/>
    <w:rsid w:val="00D262CE"/>
    <w:rsid w:val="00D328EC"/>
    <w:rsid w:val="00D4040F"/>
    <w:rsid w:val="00D41073"/>
    <w:rsid w:val="00D4153C"/>
    <w:rsid w:val="00D4529B"/>
    <w:rsid w:val="00D50BE7"/>
    <w:rsid w:val="00D50BFF"/>
    <w:rsid w:val="00D50D64"/>
    <w:rsid w:val="00D538F0"/>
    <w:rsid w:val="00D6673E"/>
    <w:rsid w:val="00D6721F"/>
    <w:rsid w:val="00D67FE8"/>
    <w:rsid w:val="00D743D0"/>
    <w:rsid w:val="00D75937"/>
    <w:rsid w:val="00D77954"/>
    <w:rsid w:val="00D80603"/>
    <w:rsid w:val="00D82EB8"/>
    <w:rsid w:val="00D860D5"/>
    <w:rsid w:val="00D92353"/>
    <w:rsid w:val="00D945EC"/>
    <w:rsid w:val="00D97C81"/>
    <w:rsid w:val="00DA1A25"/>
    <w:rsid w:val="00DB0BBA"/>
    <w:rsid w:val="00DB20C8"/>
    <w:rsid w:val="00DB2276"/>
    <w:rsid w:val="00DC605C"/>
    <w:rsid w:val="00DC7967"/>
    <w:rsid w:val="00DD242F"/>
    <w:rsid w:val="00DD744D"/>
    <w:rsid w:val="00DF06D7"/>
    <w:rsid w:val="00DF191C"/>
    <w:rsid w:val="00E01DBE"/>
    <w:rsid w:val="00E07D7A"/>
    <w:rsid w:val="00E12F47"/>
    <w:rsid w:val="00E137D2"/>
    <w:rsid w:val="00E13EC4"/>
    <w:rsid w:val="00E30968"/>
    <w:rsid w:val="00E3685F"/>
    <w:rsid w:val="00E36EF0"/>
    <w:rsid w:val="00E37330"/>
    <w:rsid w:val="00E37CBE"/>
    <w:rsid w:val="00E405A3"/>
    <w:rsid w:val="00E46CF9"/>
    <w:rsid w:val="00E50540"/>
    <w:rsid w:val="00E50713"/>
    <w:rsid w:val="00E50BD5"/>
    <w:rsid w:val="00E52F2D"/>
    <w:rsid w:val="00E551D9"/>
    <w:rsid w:val="00E57C9D"/>
    <w:rsid w:val="00E64B01"/>
    <w:rsid w:val="00E84B54"/>
    <w:rsid w:val="00E8716E"/>
    <w:rsid w:val="00E90D0A"/>
    <w:rsid w:val="00E939B4"/>
    <w:rsid w:val="00E942DB"/>
    <w:rsid w:val="00E94C6E"/>
    <w:rsid w:val="00E95B88"/>
    <w:rsid w:val="00E966F5"/>
    <w:rsid w:val="00EA1416"/>
    <w:rsid w:val="00EA1DE4"/>
    <w:rsid w:val="00EB0F7D"/>
    <w:rsid w:val="00EB2DB4"/>
    <w:rsid w:val="00EB4C5B"/>
    <w:rsid w:val="00EB646F"/>
    <w:rsid w:val="00EB781D"/>
    <w:rsid w:val="00EC4555"/>
    <w:rsid w:val="00EC485D"/>
    <w:rsid w:val="00EC50E9"/>
    <w:rsid w:val="00EC6690"/>
    <w:rsid w:val="00EC688E"/>
    <w:rsid w:val="00ED0074"/>
    <w:rsid w:val="00ED1B91"/>
    <w:rsid w:val="00ED43D5"/>
    <w:rsid w:val="00ED4CBC"/>
    <w:rsid w:val="00ED4CCF"/>
    <w:rsid w:val="00ED54F4"/>
    <w:rsid w:val="00EE3105"/>
    <w:rsid w:val="00EE3991"/>
    <w:rsid w:val="00EE4AB4"/>
    <w:rsid w:val="00EF0E52"/>
    <w:rsid w:val="00EF1A2D"/>
    <w:rsid w:val="00EF3F5A"/>
    <w:rsid w:val="00EF4E13"/>
    <w:rsid w:val="00EF7283"/>
    <w:rsid w:val="00F02061"/>
    <w:rsid w:val="00F04FA9"/>
    <w:rsid w:val="00F059EC"/>
    <w:rsid w:val="00F11E14"/>
    <w:rsid w:val="00F126E6"/>
    <w:rsid w:val="00F137F6"/>
    <w:rsid w:val="00F201E3"/>
    <w:rsid w:val="00F2209E"/>
    <w:rsid w:val="00F25B56"/>
    <w:rsid w:val="00F264E1"/>
    <w:rsid w:val="00F32665"/>
    <w:rsid w:val="00F338F0"/>
    <w:rsid w:val="00F3685F"/>
    <w:rsid w:val="00F479A5"/>
    <w:rsid w:val="00F47E55"/>
    <w:rsid w:val="00F57562"/>
    <w:rsid w:val="00F60916"/>
    <w:rsid w:val="00F678C8"/>
    <w:rsid w:val="00F72D78"/>
    <w:rsid w:val="00F73B3C"/>
    <w:rsid w:val="00F77940"/>
    <w:rsid w:val="00F85DAE"/>
    <w:rsid w:val="00F9026A"/>
    <w:rsid w:val="00F93199"/>
    <w:rsid w:val="00F933D7"/>
    <w:rsid w:val="00F93416"/>
    <w:rsid w:val="00F93F68"/>
    <w:rsid w:val="00FA2F35"/>
    <w:rsid w:val="00FA3650"/>
    <w:rsid w:val="00FA5BBA"/>
    <w:rsid w:val="00FB45BA"/>
    <w:rsid w:val="00FB51BD"/>
    <w:rsid w:val="00FC2201"/>
    <w:rsid w:val="00FC5588"/>
    <w:rsid w:val="00FD0114"/>
    <w:rsid w:val="00FD2383"/>
    <w:rsid w:val="00FD4E2B"/>
    <w:rsid w:val="00FD5DC6"/>
    <w:rsid w:val="00FD652D"/>
    <w:rsid w:val="00FD6CBB"/>
    <w:rsid w:val="00FE2086"/>
    <w:rsid w:val="00FE49BF"/>
    <w:rsid w:val="00FE7EC1"/>
    <w:rsid w:val="00FF41CD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9E352"/>
  <w15:docId w15:val="{8C8B310C-648E-4CD1-A5E3-B27C7989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852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7A6"/>
    <w:pPr>
      <w:keepNext/>
      <w:outlineLvl w:val="0"/>
    </w:pPr>
    <w:rPr>
      <w:rFonts w:ascii=".VnTime" w:hAnsi=".VnTime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7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semiHidden/>
    <w:rsid w:val="007F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78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F7852"/>
  </w:style>
  <w:style w:type="character" w:styleId="CommentReference">
    <w:name w:val="annotation reference"/>
    <w:semiHidden/>
    <w:rsid w:val="007F7852"/>
    <w:rPr>
      <w:sz w:val="16"/>
      <w:szCs w:val="16"/>
    </w:rPr>
  </w:style>
  <w:style w:type="paragraph" w:styleId="CommentText">
    <w:name w:val="annotation text"/>
    <w:basedOn w:val="Normal"/>
    <w:semiHidden/>
    <w:rsid w:val="007F78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7852"/>
    <w:rPr>
      <w:b/>
      <w:bCs/>
    </w:rPr>
  </w:style>
  <w:style w:type="paragraph" w:styleId="BalloonText">
    <w:name w:val="Balloon Text"/>
    <w:basedOn w:val="Normal"/>
    <w:semiHidden/>
    <w:rsid w:val="007F7852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7F7852"/>
    <w:rPr>
      <w:color w:val="0000FF"/>
      <w:u w:val="single"/>
    </w:rPr>
  </w:style>
  <w:style w:type="character" w:styleId="FollowedHyperlink">
    <w:name w:val="FollowedHyperlink"/>
    <w:semiHidden/>
    <w:rsid w:val="007F785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662E"/>
    <w:pPr>
      <w:ind w:left="720"/>
    </w:pPr>
  </w:style>
  <w:style w:type="paragraph" w:customStyle="1" w:styleId="Char">
    <w:name w:val="Char"/>
    <w:rsid w:val="002B3CA8"/>
    <w:pPr>
      <w:spacing w:after="160" w:line="240" w:lineRule="exact"/>
    </w:pPr>
    <w:rPr>
      <w:rFonts w:ascii="Verdana" w:hAnsi="Verdana"/>
    </w:rPr>
  </w:style>
  <w:style w:type="paragraph" w:customStyle="1" w:styleId="CharCharChar1CharCharCharChar">
    <w:name w:val="Char Char Char1 Char Char Char Char"/>
    <w:basedOn w:val="Normal"/>
    <w:rsid w:val="00C3191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497E65"/>
    <w:pPr>
      <w:spacing w:beforeLines="40"/>
    </w:pPr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FA2F35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rsid w:val="00C615C2"/>
    <w:pPr>
      <w:ind w:firstLine="720"/>
      <w:jc w:val="both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E942DB"/>
    <w:pPr>
      <w:spacing w:before="100" w:beforeAutospacing="1" w:after="100" w:afterAutospacing="1"/>
    </w:pPr>
  </w:style>
  <w:style w:type="character" w:customStyle="1" w:styleId="normal-h1">
    <w:name w:val="normal-h1"/>
    <w:rsid w:val="00A44A3A"/>
    <w:rPr>
      <w:rFonts w:ascii=".VnTime" w:hAnsi=".VnTime" w:hint="default"/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72349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3498"/>
  </w:style>
  <w:style w:type="character" w:customStyle="1" w:styleId="Heading4Char">
    <w:name w:val="Heading 4 Char"/>
    <w:link w:val="Heading4"/>
    <w:uiPriority w:val="9"/>
    <w:rsid w:val="006F37E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9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5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5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64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1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tục tuyển dụng và đào tạo</vt:lpstr>
    </vt:vector>
  </TitlesOfParts>
  <Company>Quacert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tuyển dụng và đào tạo</dc:title>
  <dc:creator>linhnh</dc:creator>
  <cp:lastModifiedBy>Admin</cp:lastModifiedBy>
  <cp:revision>5</cp:revision>
  <cp:lastPrinted>2022-11-01T03:36:00Z</cp:lastPrinted>
  <dcterms:created xsi:type="dcterms:W3CDTF">2024-05-03T07:45:00Z</dcterms:created>
  <dcterms:modified xsi:type="dcterms:W3CDTF">2024-05-04T03:13:00Z</dcterms:modified>
</cp:coreProperties>
</file>